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B9BE" w14:textId="40E88F61" w:rsidR="005A6D06" w:rsidRPr="005A6D06" w:rsidRDefault="005A6D06" w:rsidP="00403810">
      <w:pPr>
        <w:jc w:val="both"/>
        <w:rPr>
          <w:b/>
          <w:bCs/>
        </w:rPr>
      </w:pPr>
      <w:r w:rsidRPr="005A6D06">
        <w:rPr>
          <w:b/>
          <w:bCs/>
        </w:rPr>
        <w:t>ACTE NORMATIVE CARE REGLEMENTEAZĂ ACTIVITATEA DIRECŢIEI DE ASISTENŢĂ SOCIALĂ BAIA MARE</w:t>
      </w:r>
    </w:p>
    <w:p w14:paraId="5C61C023" w14:textId="77777777" w:rsidR="005A6D06" w:rsidRDefault="005A6D06" w:rsidP="00403810">
      <w:pPr>
        <w:jc w:val="both"/>
      </w:pPr>
    </w:p>
    <w:p w14:paraId="6CC86721" w14:textId="77777777" w:rsidR="00B85102" w:rsidRPr="00B85102" w:rsidRDefault="00B85102" w:rsidP="00403810">
      <w:pPr>
        <w:pStyle w:val="ListParagraph"/>
        <w:numPr>
          <w:ilvl w:val="0"/>
          <w:numId w:val="1"/>
        </w:numPr>
        <w:jc w:val="both"/>
        <w:rPr>
          <w:rFonts w:ascii="Arial" w:hAnsi="Arial" w:cs="Arial"/>
          <w:sz w:val="22"/>
          <w:szCs w:val="22"/>
        </w:rPr>
      </w:pPr>
      <w:r w:rsidRPr="00B85102">
        <w:rPr>
          <w:rFonts w:ascii="Arial" w:hAnsi="Arial" w:cs="Arial"/>
          <w:sz w:val="22"/>
          <w:szCs w:val="22"/>
        </w:rPr>
        <w:t>Constituţia României;</w:t>
      </w:r>
    </w:p>
    <w:p w14:paraId="24A5968F" w14:textId="77777777" w:rsidR="00B85102" w:rsidRPr="00E55066" w:rsidRDefault="00B85102" w:rsidP="00403810">
      <w:pPr>
        <w:pStyle w:val="ListParagraph"/>
        <w:numPr>
          <w:ilvl w:val="0"/>
          <w:numId w:val="1"/>
        </w:numPr>
        <w:jc w:val="both"/>
        <w:rPr>
          <w:rFonts w:ascii="Arial" w:hAnsi="Arial" w:cs="Arial"/>
          <w:sz w:val="22"/>
          <w:szCs w:val="22"/>
        </w:rPr>
      </w:pPr>
      <w:r w:rsidRPr="00827AD3">
        <w:rPr>
          <w:rFonts w:ascii="Arial" w:hAnsi="Arial" w:cs="Arial"/>
          <w:sz w:val="22"/>
          <w:szCs w:val="22"/>
        </w:rPr>
        <w:t xml:space="preserve">O.U.G. </w:t>
      </w:r>
      <w:r>
        <w:rPr>
          <w:rFonts w:ascii="Arial" w:hAnsi="Arial" w:cs="Arial"/>
          <w:sz w:val="22"/>
          <w:szCs w:val="22"/>
        </w:rPr>
        <w:t xml:space="preserve">nr. </w:t>
      </w:r>
      <w:r w:rsidRPr="00827AD3">
        <w:rPr>
          <w:rFonts w:ascii="Arial" w:hAnsi="Arial" w:cs="Arial"/>
          <w:sz w:val="22"/>
          <w:szCs w:val="22"/>
        </w:rPr>
        <w:t>57/2019 privind Codul Administrativ, cu modificările și completările ulterioare;</w:t>
      </w:r>
    </w:p>
    <w:p w14:paraId="5665FB81" w14:textId="19842552" w:rsidR="001802FC" w:rsidRDefault="001802FC" w:rsidP="00403810">
      <w:pPr>
        <w:pStyle w:val="ListParagraph"/>
        <w:numPr>
          <w:ilvl w:val="0"/>
          <w:numId w:val="1"/>
        </w:numPr>
        <w:jc w:val="both"/>
        <w:rPr>
          <w:rFonts w:ascii="Arial" w:hAnsi="Arial" w:cs="Arial"/>
          <w:sz w:val="22"/>
          <w:szCs w:val="22"/>
        </w:rPr>
      </w:pPr>
      <w:r w:rsidRPr="001802FC">
        <w:rPr>
          <w:rFonts w:ascii="Arial" w:hAnsi="Arial" w:cs="Arial"/>
          <w:sz w:val="22"/>
          <w:szCs w:val="22"/>
        </w:rPr>
        <w:t xml:space="preserve">Legea nr. 292/2011 a asistenței sociale, cu modificările și completările ulterioare; </w:t>
      </w:r>
    </w:p>
    <w:p w14:paraId="4654366D" w14:textId="557BEC6B" w:rsidR="00686376" w:rsidRDefault="00686376" w:rsidP="00403810">
      <w:pPr>
        <w:pStyle w:val="ListParagraph"/>
        <w:numPr>
          <w:ilvl w:val="0"/>
          <w:numId w:val="1"/>
        </w:numPr>
        <w:jc w:val="both"/>
        <w:rPr>
          <w:rFonts w:ascii="Arial" w:hAnsi="Arial" w:cs="Arial"/>
          <w:sz w:val="22"/>
          <w:szCs w:val="22"/>
        </w:rPr>
      </w:pPr>
      <w:r w:rsidRPr="00827AD3">
        <w:rPr>
          <w:rFonts w:ascii="Arial" w:hAnsi="Arial" w:cs="Arial"/>
          <w:sz w:val="22"/>
          <w:szCs w:val="22"/>
        </w:rPr>
        <w:t>H.G. nr. 797/2017 aprobarea regulamentelor-cadru de organizare şi funcţionare ale serviciilor publice de asistenţă socială şi a structurii orientative de personal, cu modificările și completările</w:t>
      </w:r>
      <w:r>
        <w:rPr>
          <w:rFonts w:ascii="Arial" w:hAnsi="Arial" w:cs="Arial"/>
          <w:sz w:val="22"/>
          <w:szCs w:val="22"/>
        </w:rPr>
        <w:t xml:space="preserve"> </w:t>
      </w:r>
      <w:r w:rsidRPr="00827AD3">
        <w:rPr>
          <w:rFonts w:ascii="Arial" w:hAnsi="Arial" w:cs="Arial"/>
          <w:sz w:val="22"/>
          <w:szCs w:val="22"/>
        </w:rPr>
        <w:t>ulterioare;</w:t>
      </w:r>
    </w:p>
    <w:p w14:paraId="1341D471" w14:textId="1BF55012" w:rsidR="001802FC" w:rsidRPr="001802FC" w:rsidRDefault="001802FC" w:rsidP="00403810">
      <w:pPr>
        <w:pStyle w:val="ListParagraph"/>
        <w:numPr>
          <w:ilvl w:val="0"/>
          <w:numId w:val="1"/>
        </w:numPr>
        <w:jc w:val="both"/>
        <w:rPr>
          <w:rFonts w:ascii="Arial" w:hAnsi="Arial" w:cs="Arial"/>
          <w:sz w:val="22"/>
          <w:szCs w:val="22"/>
        </w:rPr>
      </w:pPr>
      <w:r w:rsidRPr="001802FC">
        <w:rPr>
          <w:rFonts w:ascii="Arial" w:hAnsi="Arial" w:cs="Arial"/>
          <w:sz w:val="22"/>
          <w:szCs w:val="22"/>
        </w:rPr>
        <w:t xml:space="preserve">Legea nr. 17/2000 privind asistenţa socială a persoanelor vârstnice, republicată, cu modificările și completările ulterioare; </w:t>
      </w:r>
    </w:p>
    <w:p w14:paraId="36073830" w14:textId="796E06B1" w:rsidR="001802FC" w:rsidRDefault="001802FC" w:rsidP="00403810">
      <w:pPr>
        <w:pStyle w:val="ListParagraph"/>
        <w:numPr>
          <w:ilvl w:val="0"/>
          <w:numId w:val="1"/>
        </w:numPr>
        <w:jc w:val="both"/>
        <w:rPr>
          <w:rFonts w:ascii="Arial" w:hAnsi="Arial" w:cs="Arial"/>
          <w:sz w:val="22"/>
          <w:szCs w:val="22"/>
        </w:rPr>
      </w:pPr>
      <w:r w:rsidRPr="001802FC">
        <w:rPr>
          <w:rFonts w:ascii="Arial" w:hAnsi="Arial" w:cs="Arial"/>
          <w:sz w:val="22"/>
          <w:szCs w:val="22"/>
        </w:rPr>
        <w:t>Legea nr. 448/2006 privind protecţia şi promovarea drepturilor persoanelor cu handicap, republicată, cu modificările și completările ulterioare;</w:t>
      </w:r>
    </w:p>
    <w:p w14:paraId="457318AB" w14:textId="27E7E945" w:rsidR="008D17D9" w:rsidRPr="008D17D9" w:rsidRDefault="008D17D9" w:rsidP="00403810">
      <w:pPr>
        <w:pStyle w:val="ListParagraph"/>
        <w:numPr>
          <w:ilvl w:val="0"/>
          <w:numId w:val="1"/>
        </w:numPr>
        <w:jc w:val="both"/>
        <w:rPr>
          <w:rFonts w:ascii="Arial" w:hAnsi="Arial" w:cs="Arial"/>
          <w:sz w:val="22"/>
          <w:szCs w:val="22"/>
        </w:rPr>
      </w:pPr>
      <w:r w:rsidRPr="00827AD3">
        <w:rPr>
          <w:rFonts w:ascii="Arial" w:hAnsi="Arial" w:cs="Arial"/>
          <w:sz w:val="22"/>
          <w:szCs w:val="22"/>
        </w:rPr>
        <w:t>H.G. nr. 268/2007 pentru aprobarea Normelor metodologice de aplicare a prevederilor Legii nr. 448/2006 privind protecţia şi promovarea drepturilor persoanelor cu handicap, cu modificările și</w:t>
      </w:r>
      <w:r>
        <w:rPr>
          <w:rFonts w:ascii="Arial" w:hAnsi="Arial" w:cs="Arial"/>
          <w:sz w:val="22"/>
          <w:szCs w:val="22"/>
        </w:rPr>
        <w:t xml:space="preserve"> </w:t>
      </w:r>
      <w:r w:rsidRPr="00827AD3">
        <w:rPr>
          <w:rFonts w:ascii="Arial" w:hAnsi="Arial" w:cs="Arial"/>
          <w:sz w:val="22"/>
          <w:szCs w:val="22"/>
        </w:rPr>
        <w:t>completările ulterioare;</w:t>
      </w:r>
    </w:p>
    <w:p w14:paraId="53973E1B" w14:textId="77777777" w:rsidR="001802FC" w:rsidRDefault="001802FC" w:rsidP="00403810">
      <w:pPr>
        <w:pStyle w:val="ListParagraph"/>
        <w:numPr>
          <w:ilvl w:val="0"/>
          <w:numId w:val="1"/>
        </w:numPr>
        <w:jc w:val="both"/>
        <w:rPr>
          <w:rFonts w:ascii="Arial" w:hAnsi="Arial" w:cs="Arial"/>
          <w:sz w:val="22"/>
          <w:szCs w:val="22"/>
        </w:rPr>
      </w:pPr>
      <w:r w:rsidRPr="001802FC">
        <w:rPr>
          <w:rFonts w:ascii="Arial" w:hAnsi="Arial" w:cs="Arial"/>
          <w:sz w:val="22"/>
          <w:szCs w:val="22"/>
        </w:rPr>
        <w:t xml:space="preserve">Legea nr. 272/2004 privind protecţia şi promovarea drepturilor copilului, republicată, cu modificările și completările ulterioare; </w:t>
      </w:r>
    </w:p>
    <w:p w14:paraId="3BED9A6A" w14:textId="77777777" w:rsidR="001802FC" w:rsidRDefault="001802FC" w:rsidP="00403810">
      <w:pPr>
        <w:pStyle w:val="ListParagraph"/>
        <w:numPr>
          <w:ilvl w:val="0"/>
          <w:numId w:val="1"/>
        </w:numPr>
        <w:jc w:val="both"/>
        <w:rPr>
          <w:rFonts w:ascii="Arial" w:hAnsi="Arial" w:cs="Arial"/>
          <w:sz w:val="22"/>
          <w:szCs w:val="22"/>
        </w:rPr>
      </w:pPr>
      <w:r w:rsidRPr="001802FC">
        <w:rPr>
          <w:rFonts w:ascii="Arial" w:hAnsi="Arial" w:cs="Arial"/>
          <w:sz w:val="22"/>
          <w:szCs w:val="22"/>
        </w:rPr>
        <w:t xml:space="preserve">Legea nr. 196/2016 privind venitul minim de incluziune, cu modificările și completările ulterioare; </w:t>
      </w:r>
    </w:p>
    <w:p w14:paraId="4ED96A92" w14:textId="5A0CD8BA" w:rsidR="009F2440" w:rsidRDefault="009F2440" w:rsidP="00403810">
      <w:pPr>
        <w:pStyle w:val="ListParagraph"/>
        <w:numPr>
          <w:ilvl w:val="0"/>
          <w:numId w:val="1"/>
        </w:numPr>
        <w:jc w:val="both"/>
        <w:rPr>
          <w:rFonts w:ascii="Arial" w:hAnsi="Arial" w:cs="Arial"/>
          <w:sz w:val="22"/>
          <w:szCs w:val="22"/>
        </w:rPr>
      </w:pPr>
      <w:r w:rsidRPr="00827AD3">
        <w:rPr>
          <w:rFonts w:ascii="Arial" w:hAnsi="Arial" w:cs="Arial"/>
          <w:sz w:val="22"/>
          <w:szCs w:val="22"/>
        </w:rPr>
        <w:t>H.G. nr. 1154/2022 pentru aprobarea Normelor metodologice de aplicare a prevederilor Legii</w:t>
      </w:r>
      <w:r>
        <w:rPr>
          <w:rFonts w:ascii="Arial" w:hAnsi="Arial" w:cs="Arial"/>
          <w:sz w:val="22"/>
          <w:szCs w:val="22"/>
        </w:rPr>
        <w:t xml:space="preserve"> </w:t>
      </w:r>
      <w:r w:rsidRPr="00827AD3">
        <w:rPr>
          <w:rFonts w:ascii="Arial" w:hAnsi="Arial" w:cs="Arial"/>
          <w:sz w:val="22"/>
          <w:szCs w:val="22"/>
        </w:rPr>
        <w:t>nr. 196/2016 privind venitul minim de incluziune, cu modificările și completările ulterioare;</w:t>
      </w:r>
    </w:p>
    <w:p w14:paraId="139BEC12" w14:textId="5659CA6E" w:rsidR="00FA07C9" w:rsidRPr="00FA07C9" w:rsidRDefault="00FA07C9" w:rsidP="00403810">
      <w:pPr>
        <w:pStyle w:val="ListParagraph"/>
        <w:numPr>
          <w:ilvl w:val="0"/>
          <w:numId w:val="1"/>
        </w:numPr>
        <w:jc w:val="both"/>
        <w:rPr>
          <w:rFonts w:ascii="Arial" w:hAnsi="Arial" w:cs="Arial"/>
          <w:sz w:val="22"/>
          <w:szCs w:val="22"/>
        </w:rPr>
      </w:pPr>
      <w:r w:rsidRPr="00FA07C9">
        <w:rPr>
          <w:rFonts w:ascii="Arial" w:hAnsi="Arial" w:cs="Arial"/>
          <w:sz w:val="22"/>
          <w:szCs w:val="22"/>
        </w:rPr>
        <w:t>Legea nr. 226/2021 privind stabilirea măsurilor de protecţie socială pentru consumatorul vulnerabil de energie</w:t>
      </w:r>
      <w:r>
        <w:rPr>
          <w:rFonts w:ascii="Arial" w:hAnsi="Arial" w:cs="Arial"/>
          <w:sz w:val="22"/>
          <w:szCs w:val="22"/>
        </w:rPr>
        <w:t>, cu modificările ulterioare;</w:t>
      </w:r>
    </w:p>
    <w:p w14:paraId="7E04439F" w14:textId="59C9ACCF" w:rsidR="00FA07C9" w:rsidRPr="00FA07C9" w:rsidRDefault="00FA07C9" w:rsidP="00403810">
      <w:pPr>
        <w:pStyle w:val="ListParagraph"/>
        <w:numPr>
          <w:ilvl w:val="0"/>
          <w:numId w:val="1"/>
        </w:numPr>
        <w:jc w:val="both"/>
        <w:rPr>
          <w:rFonts w:ascii="Arial" w:hAnsi="Arial" w:cs="Arial"/>
          <w:sz w:val="22"/>
          <w:szCs w:val="22"/>
        </w:rPr>
      </w:pPr>
      <w:r w:rsidRPr="00FA07C9">
        <w:rPr>
          <w:rFonts w:ascii="Arial" w:hAnsi="Arial" w:cs="Arial"/>
          <w:sz w:val="22"/>
          <w:szCs w:val="22"/>
        </w:rPr>
        <w:t>H.G. nr. 1073/2021 pentru aprobarea Normelor metodologice de aplicare a prevederilor Legii nr. 226/2021 privind stabilirea măsurilor de protecţie socială pentru consumatorul vulnerabil de energie</w:t>
      </w:r>
      <w:r w:rsidR="00BE3943">
        <w:rPr>
          <w:rFonts w:ascii="Arial" w:hAnsi="Arial" w:cs="Arial"/>
          <w:sz w:val="22"/>
          <w:szCs w:val="22"/>
        </w:rPr>
        <w:t>;</w:t>
      </w:r>
    </w:p>
    <w:p w14:paraId="35C6F5D8" w14:textId="26BACF1F" w:rsidR="00511245" w:rsidRDefault="00511245" w:rsidP="00403810">
      <w:pPr>
        <w:pStyle w:val="ListParagraph"/>
        <w:numPr>
          <w:ilvl w:val="0"/>
          <w:numId w:val="1"/>
        </w:numPr>
        <w:jc w:val="both"/>
        <w:rPr>
          <w:rFonts w:ascii="Arial" w:hAnsi="Arial" w:cs="Arial"/>
          <w:sz w:val="22"/>
          <w:szCs w:val="22"/>
        </w:rPr>
      </w:pPr>
      <w:r w:rsidRPr="00846DE3">
        <w:rPr>
          <w:rFonts w:ascii="Arial" w:hAnsi="Arial" w:cs="Arial"/>
          <w:sz w:val="22"/>
          <w:szCs w:val="22"/>
        </w:rPr>
        <w:t>O.U.G. nr. 111/2010 privind concediul şi indemnizaţia lunară pentru creşterea copiilor, cu</w:t>
      </w:r>
      <w:r>
        <w:rPr>
          <w:rFonts w:ascii="Arial" w:hAnsi="Arial" w:cs="Arial"/>
          <w:sz w:val="22"/>
          <w:szCs w:val="22"/>
        </w:rPr>
        <w:t xml:space="preserve"> </w:t>
      </w:r>
      <w:r w:rsidRPr="00846DE3">
        <w:rPr>
          <w:rFonts w:ascii="Arial" w:hAnsi="Arial" w:cs="Arial"/>
          <w:sz w:val="22"/>
          <w:szCs w:val="22"/>
        </w:rPr>
        <w:t>modificările și completările ulterioare;</w:t>
      </w:r>
    </w:p>
    <w:p w14:paraId="4500A6D1" w14:textId="4DFF5439" w:rsidR="00CB5A45" w:rsidRDefault="00CB5A45" w:rsidP="00403810">
      <w:pPr>
        <w:pStyle w:val="ListParagraph"/>
        <w:numPr>
          <w:ilvl w:val="0"/>
          <w:numId w:val="1"/>
        </w:numPr>
        <w:jc w:val="both"/>
        <w:rPr>
          <w:rFonts w:ascii="Arial" w:hAnsi="Arial" w:cs="Arial"/>
          <w:sz w:val="22"/>
          <w:szCs w:val="22"/>
        </w:rPr>
      </w:pPr>
      <w:r w:rsidRPr="001802FC">
        <w:rPr>
          <w:rFonts w:ascii="Arial" w:hAnsi="Arial" w:cs="Arial"/>
          <w:sz w:val="22"/>
          <w:szCs w:val="22"/>
        </w:rPr>
        <w:t xml:space="preserve">Legea </w:t>
      </w:r>
      <w:r w:rsidR="00355BD2">
        <w:rPr>
          <w:rFonts w:ascii="Arial" w:hAnsi="Arial" w:cs="Arial"/>
          <w:sz w:val="22"/>
          <w:szCs w:val="22"/>
        </w:rPr>
        <w:t xml:space="preserve">locuinţei </w:t>
      </w:r>
      <w:r w:rsidRPr="001802FC">
        <w:rPr>
          <w:rFonts w:ascii="Arial" w:hAnsi="Arial" w:cs="Arial"/>
          <w:sz w:val="22"/>
          <w:szCs w:val="22"/>
        </w:rPr>
        <w:t xml:space="preserve">nr. 114/1996, republicată, cu modificările și completările ulterioare; </w:t>
      </w:r>
    </w:p>
    <w:p w14:paraId="450C85E7" w14:textId="77777777" w:rsidR="00CB5A45" w:rsidRPr="00930E60" w:rsidRDefault="00CB5A45" w:rsidP="00403810">
      <w:pPr>
        <w:pStyle w:val="ListParagraph"/>
        <w:numPr>
          <w:ilvl w:val="0"/>
          <w:numId w:val="1"/>
        </w:numPr>
        <w:jc w:val="both"/>
        <w:rPr>
          <w:rFonts w:ascii="Arial" w:hAnsi="Arial" w:cs="Arial"/>
          <w:sz w:val="22"/>
          <w:szCs w:val="22"/>
        </w:rPr>
      </w:pPr>
      <w:r w:rsidRPr="00827AD3">
        <w:rPr>
          <w:rFonts w:ascii="Arial" w:hAnsi="Arial" w:cs="Arial"/>
          <w:sz w:val="22"/>
          <w:szCs w:val="22"/>
        </w:rPr>
        <w:t>H.G. nr. 1275/2000 privind aprobarea Normelor metodologice pentru punerea în aplicare a</w:t>
      </w:r>
      <w:r>
        <w:rPr>
          <w:rFonts w:ascii="Arial" w:hAnsi="Arial" w:cs="Arial"/>
          <w:sz w:val="22"/>
          <w:szCs w:val="22"/>
        </w:rPr>
        <w:t xml:space="preserve"> </w:t>
      </w:r>
      <w:r w:rsidRPr="00827AD3">
        <w:rPr>
          <w:rFonts w:ascii="Arial" w:hAnsi="Arial" w:cs="Arial"/>
          <w:sz w:val="22"/>
          <w:szCs w:val="22"/>
        </w:rPr>
        <w:t>prevederilor Legii locuinţei nr. 114/1996, cu modificările și completările ulterioare;</w:t>
      </w:r>
    </w:p>
    <w:p w14:paraId="0D670A3E" w14:textId="2312E972" w:rsidR="00CB5A45" w:rsidRDefault="00CB5A45" w:rsidP="00403810">
      <w:pPr>
        <w:pStyle w:val="ListParagraph"/>
        <w:numPr>
          <w:ilvl w:val="0"/>
          <w:numId w:val="1"/>
        </w:numPr>
        <w:jc w:val="both"/>
        <w:rPr>
          <w:rFonts w:ascii="Arial" w:hAnsi="Arial" w:cs="Arial"/>
          <w:sz w:val="22"/>
          <w:szCs w:val="22"/>
        </w:rPr>
      </w:pPr>
      <w:r w:rsidRPr="001802FC">
        <w:rPr>
          <w:rFonts w:ascii="Arial" w:hAnsi="Arial" w:cs="Arial"/>
          <w:sz w:val="22"/>
          <w:szCs w:val="22"/>
        </w:rPr>
        <w:t xml:space="preserve">Legea nr. 208/1997 privind cantinele de ajutor social; </w:t>
      </w:r>
    </w:p>
    <w:p w14:paraId="6BC68ADD" w14:textId="28F7612F" w:rsidR="00403810" w:rsidRPr="00403810" w:rsidRDefault="00403810" w:rsidP="00403810">
      <w:pPr>
        <w:pStyle w:val="ListParagraph"/>
        <w:numPr>
          <w:ilvl w:val="0"/>
          <w:numId w:val="1"/>
        </w:numPr>
        <w:jc w:val="both"/>
        <w:rPr>
          <w:rFonts w:ascii="Arial" w:hAnsi="Arial" w:cs="Arial"/>
          <w:sz w:val="22"/>
          <w:szCs w:val="22"/>
        </w:rPr>
      </w:pPr>
      <w:r w:rsidRPr="00403810">
        <w:rPr>
          <w:rFonts w:ascii="Arial" w:hAnsi="Arial" w:cs="Arial"/>
          <w:sz w:val="22"/>
          <w:szCs w:val="22"/>
        </w:rPr>
        <w:t>Ordinul nr. 2520/2022 pentru aprobarea Normelor de funcţionare şi autorizare a</w:t>
      </w:r>
      <w:r>
        <w:rPr>
          <w:rFonts w:ascii="Arial" w:hAnsi="Arial" w:cs="Arial"/>
          <w:sz w:val="22"/>
          <w:szCs w:val="22"/>
        </w:rPr>
        <w:t xml:space="preserve"> </w:t>
      </w:r>
      <w:r w:rsidRPr="00403810">
        <w:rPr>
          <w:rFonts w:ascii="Arial" w:hAnsi="Arial" w:cs="Arial"/>
          <w:sz w:val="22"/>
          <w:szCs w:val="22"/>
        </w:rPr>
        <w:t>serviciilor de îngrijiri la domiciliu</w:t>
      </w:r>
      <w:r w:rsidR="00BE3943">
        <w:rPr>
          <w:rFonts w:ascii="Arial" w:hAnsi="Arial" w:cs="Arial"/>
          <w:sz w:val="22"/>
          <w:szCs w:val="22"/>
        </w:rPr>
        <w:t>;</w:t>
      </w:r>
    </w:p>
    <w:p w14:paraId="6ADD205D" w14:textId="77777777" w:rsidR="00C91038" w:rsidRDefault="00C91038" w:rsidP="00403810">
      <w:pPr>
        <w:pStyle w:val="ListParagraph"/>
        <w:numPr>
          <w:ilvl w:val="0"/>
          <w:numId w:val="1"/>
        </w:numPr>
        <w:jc w:val="both"/>
        <w:rPr>
          <w:rFonts w:ascii="Arial" w:hAnsi="Arial" w:cs="Arial"/>
          <w:sz w:val="22"/>
          <w:szCs w:val="22"/>
        </w:rPr>
      </w:pPr>
      <w:r w:rsidRPr="001802FC">
        <w:rPr>
          <w:rFonts w:ascii="Arial" w:hAnsi="Arial" w:cs="Arial"/>
          <w:sz w:val="22"/>
          <w:szCs w:val="22"/>
        </w:rPr>
        <w:t>Legea nr. 100/2024 pentru modificarea şi completarea unor acte normative în domeniul asistenţei sociale, precum şi pentru completarea Legii nr. 78/2014 privind reglementarea activităţii de voluntariat în România şi pentru modificarea Legii nr. 272/2004 privind protecţia şi promovarea drepturilor copilului;</w:t>
      </w:r>
    </w:p>
    <w:p w14:paraId="402F710B" w14:textId="77777777" w:rsidR="00C91038" w:rsidRDefault="00C91038" w:rsidP="00403810">
      <w:pPr>
        <w:pStyle w:val="ListParagraph"/>
        <w:numPr>
          <w:ilvl w:val="0"/>
          <w:numId w:val="1"/>
        </w:numPr>
        <w:jc w:val="both"/>
        <w:rPr>
          <w:rFonts w:ascii="Arial" w:hAnsi="Arial" w:cs="Arial"/>
          <w:sz w:val="22"/>
          <w:szCs w:val="22"/>
        </w:rPr>
      </w:pPr>
      <w:r w:rsidRPr="001802FC">
        <w:rPr>
          <w:rFonts w:ascii="Arial" w:hAnsi="Arial" w:cs="Arial"/>
          <w:sz w:val="22"/>
          <w:szCs w:val="22"/>
        </w:rPr>
        <w:t xml:space="preserve">Legea nr. 197/2012 privind asigurarea calităţii în domeniul serviciilor sociale, cu modificările și completările ulterioare; </w:t>
      </w:r>
    </w:p>
    <w:p w14:paraId="30E2FFED" w14:textId="3691AC57" w:rsidR="00D300E6" w:rsidRDefault="00D300E6" w:rsidP="00403810">
      <w:pPr>
        <w:pStyle w:val="ListParagraph"/>
        <w:numPr>
          <w:ilvl w:val="0"/>
          <w:numId w:val="1"/>
        </w:numPr>
        <w:jc w:val="both"/>
        <w:rPr>
          <w:rFonts w:ascii="Arial" w:hAnsi="Arial" w:cs="Arial"/>
          <w:sz w:val="22"/>
          <w:szCs w:val="22"/>
        </w:rPr>
      </w:pPr>
      <w:r w:rsidRPr="00D300E6">
        <w:rPr>
          <w:rFonts w:ascii="Arial" w:hAnsi="Arial" w:cs="Arial"/>
          <w:sz w:val="22"/>
          <w:szCs w:val="22"/>
        </w:rPr>
        <w:t>H</w:t>
      </w:r>
      <w:r>
        <w:rPr>
          <w:rFonts w:ascii="Arial" w:hAnsi="Arial" w:cs="Arial"/>
          <w:sz w:val="22"/>
          <w:szCs w:val="22"/>
        </w:rPr>
        <w:t>.</w:t>
      </w:r>
      <w:r w:rsidRPr="00D300E6">
        <w:rPr>
          <w:rFonts w:ascii="Arial" w:hAnsi="Arial" w:cs="Arial"/>
          <w:sz w:val="22"/>
          <w:szCs w:val="22"/>
        </w:rPr>
        <w:t>G</w:t>
      </w:r>
      <w:r>
        <w:rPr>
          <w:rFonts w:ascii="Arial" w:hAnsi="Arial" w:cs="Arial"/>
          <w:sz w:val="22"/>
          <w:szCs w:val="22"/>
        </w:rPr>
        <w:t>.</w:t>
      </w:r>
      <w:r w:rsidRPr="00D300E6">
        <w:rPr>
          <w:rFonts w:ascii="Arial" w:hAnsi="Arial" w:cs="Arial"/>
          <w:sz w:val="22"/>
          <w:szCs w:val="22"/>
        </w:rPr>
        <w:t xml:space="preserve">  nr. 118/2014 pentru aprobarea Normelor metodologice de aplicare a prevederilor Legii nr. 197/2012 privind asigurarea calităţii în domeniul serviciilor sociale, </w:t>
      </w:r>
      <w:r>
        <w:rPr>
          <w:rFonts w:ascii="Arial" w:hAnsi="Arial" w:cs="Arial"/>
          <w:sz w:val="22"/>
          <w:szCs w:val="22"/>
        </w:rPr>
        <w:t xml:space="preserve">republicata, </w:t>
      </w:r>
      <w:r w:rsidRPr="00D300E6">
        <w:rPr>
          <w:rFonts w:ascii="Arial" w:hAnsi="Arial" w:cs="Arial"/>
          <w:sz w:val="22"/>
          <w:szCs w:val="22"/>
        </w:rPr>
        <w:t>cu modificările şi completările ulterioare</w:t>
      </w:r>
    </w:p>
    <w:p w14:paraId="77108424" w14:textId="1E5B5545" w:rsidR="00C91038" w:rsidRPr="00686376" w:rsidRDefault="00C91038" w:rsidP="00403810">
      <w:pPr>
        <w:pStyle w:val="ListParagraph"/>
        <w:numPr>
          <w:ilvl w:val="0"/>
          <w:numId w:val="1"/>
        </w:numPr>
        <w:jc w:val="both"/>
        <w:rPr>
          <w:rFonts w:ascii="Arial" w:hAnsi="Arial" w:cs="Arial"/>
          <w:sz w:val="22"/>
          <w:szCs w:val="22"/>
        </w:rPr>
      </w:pPr>
      <w:r w:rsidRPr="00827AD3">
        <w:rPr>
          <w:rFonts w:ascii="Arial" w:hAnsi="Arial" w:cs="Arial"/>
          <w:sz w:val="22"/>
          <w:szCs w:val="22"/>
        </w:rPr>
        <w:lastRenderedPageBreak/>
        <w:t>H.G. nr. 867/2015 pentru aprobarea Nomenclatorului serviciilor sociale, precum şi a</w:t>
      </w:r>
      <w:r>
        <w:rPr>
          <w:rFonts w:ascii="Arial" w:hAnsi="Arial" w:cs="Arial"/>
          <w:sz w:val="22"/>
          <w:szCs w:val="22"/>
        </w:rPr>
        <w:t xml:space="preserve"> </w:t>
      </w:r>
      <w:r w:rsidRPr="00301F2B">
        <w:rPr>
          <w:rFonts w:ascii="Arial" w:hAnsi="Arial" w:cs="Arial"/>
          <w:sz w:val="22"/>
          <w:szCs w:val="22"/>
        </w:rPr>
        <w:t>regulamentelor-cadru de organizare şi funcţionare a serviciilor sociale, cu modificările și completările ulterioare;</w:t>
      </w:r>
    </w:p>
    <w:p w14:paraId="393C7F5D" w14:textId="57CCA171" w:rsidR="002F50D6" w:rsidRDefault="002F50D6" w:rsidP="00403810">
      <w:pPr>
        <w:pStyle w:val="ListParagraph"/>
        <w:numPr>
          <w:ilvl w:val="0"/>
          <w:numId w:val="1"/>
        </w:numPr>
        <w:jc w:val="both"/>
        <w:rPr>
          <w:rFonts w:ascii="Arial" w:hAnsi="Arial" w:cs="Arial"/>
          <w:sz w:val="22"/>
          <w:szCs w:val="22"/>
        </w:rPr>
      </w:pPr>
      <w:r w:rsidRPr="00827AD3">
        <w:rPr>
          <w:rFonts w:ascii="Arial" w:hAnsi="Arial" w:cs="Arial"/>
          <w:sz w:val="22"/>
          <w:szCs w:val="22"/>
        </w:rPr>
        <w:t>H.G. nr. 691/2015 pentru aprobarea Procedurii de monitorizare a modului de creştere şi îngrijire a copilului cu părinţi plecaţi la muncă în străinătate şi a serviciilor de care aceştia pot beneficia, precum şi pentru aprobarea Metodologiei de lucru privind colaborarea dintre direcţiile generale de asistenţă socială şi protecţia copilului şi serviciile publice de asistenţă socială şi a</w:t>
      </w:r>
      <w:r>
        <w:rPr>
          <w:rFonts w:ascii="Arial" w:hAnsi="Arial" w:cs="Arial"/>
          <w:sz w:val="22"/>
          <w:szCs w:val="22"/>
        </w:rPr>
        <w:t xml:space="preserve"> </w:t>
      </w:r>
      <w:r w:rsidRPr="00827AD3">
        <w:rPr>
          <w:rFonts w:ascii="Arial" w:hAnsi="Arial" w:cs="Arial"/>
          <w:sz w:val="22"/>
          <w:szCs w:val="22"/>
        </w:rPr>
        <w:t>modelului standard al documentelor elaborate de către acestea;</w:t>
      </w:r>
    </w:p>
    <w:p w14:paraId="07116661" w14:textId="3B255D4F" w:rsidR="00C03E99" w:rsidRPr="00C03E99" w:rsidRDefault="00C03E99" w:rsidP="00C03E99">
      <w:pPr>
        <w:pStyle w:val="ListParagraph"/>
        <w:numPr>
          <w:ilvl w:val="0"/>
          <w:numId w:val="1"/>
        </w:numPr>
        <w:rPr>
          <w:rFonts w:ascii="Arial" w:hAnsi="Arial" w:cs="Arial"/>
          <w:sz w:val="22"/>
          <w:szCs w:val="22"/>
        </w:rPr>
      </w:pPr>
      <w:r w:rsidRPr="00C03E99">
        <w:rPr>
          <w:rFonts w:ascii="Arial" w:hAnsi="Arial" w:cs="Arial"/>
          <w:sz w:val="22"/>
          <w:szCs w:val="22"/>
        </w:rPr>
        <w:t>Legea nr. 217/2003 pentru prevenirea şi combaterea violenţei domestice, republicată, cu modificările şi completările ulterioare;</w:t>
      </w:r>
    </w:p>
    <w:p w14:paraId="5E063551" w14:textId="762AF8F1" w:rsidR="000C052A" w:rsidRPr="002F50D6" w:rsidRDefault="000C052A" w:rsidP="00403810">
      <w:pPr>
        <w:pStyle w:val="ListParagraph"/>
        <w:numPr>
          <w:ilvl w:val="0"/>
          <w:numId w:val="1"/>
        </w:numPr>
        <w:jc w:val="both"/>
        <w:rPr>
          <w:rFonts w:ascii="Arial" w:hAnsi="Arial" w:cs="Arial"/>
          <w:sz w:val="22"/>
          <w:szCs w:val="22"/>
        </w:rPr>
      </w:pPr>
      <w:r w:rsidRPr="000C052A">
        <w:rPr>
          <w:rFonts w:ascii="Arial" w:hAnsi="Arial" w:cs="Arial"/>
          <w:sz w:val="22"/>
          <w:szCs w:val="22"/>
        </w:rPr>
        <w:t>Legea nr. 156/2023 privind organizarea activităţii de prevenire a separării copilului de familie cu modificările şi completările ulterioare</w:t>
      </w:r>
      <w:r>
        <w:rPr>
          <w:rFonts w:ascii="Arial" w:hAnsi="Arial" w:cs="Arial"/>
          <w:sz w:val="22"/>
          <w:szCs w:val="22"/>
        </w:rPr>
        <w:t>;</w:t>
      </w:r>
    </w:p>
    <w:p w14:paraId="2BB777B7" w14:textId="77777777" w:rsidR="00CB5A45" w:rsidRPr="00846DE3" w:rsidRDefault="00CB5A45" w:rsidP="00403810">
      <w:pPr>
        <w:pStyle w:val="ListParagraph"/>
        <w:numPr>
          <w:ilvl w:val="0"/>
          <w:numId w:val="1"/>
        </w:numPr>
        <w:jc w:val="both"/>
        <w:rPr>
          <w:rFonts w:ascii="Arial" w:hAnsi="Arial" w:cs="Arial"/>
          <w:sz w:val="22"/>
          <w:szCs w:val="22"/>
        </w:rPr>
      </w:pPr>
      <w:r w:rsidRPr="00846DE3">
        <w:rPr>
          <w:rFonts w:ascii="Arial" w:hAnsi="Arial" w:cs="Arial"/>
          <w:sz w:val="22"/>
          <w:szCs w:val="22"/>
        </w:rPr>
        <w:t>Ordin nr. 27/2019 privind aprobarea standardelor minime de calitate pentru serviciile sociale</w:t>
      </w:r>
      <w:r>
        <w:rPr>
          <w:rFonts w:ascii="Arial" w:hAnsi="Arial" w:cs="Arial"/>
          <w:sz w:val="22"/>
          <w:szCs w:val="22"/>
        </w:rPr>
        <w:t xml:space="preserve"> </w:t>
      </w:r>
      <w:r w:rsidRPr="00846DE3">
        <w:rPr>
          <w:rFonts w:ascii="Arial" w:hAnsi="Arial" w:cs="Arial"/>
          <w:sz w:val="22"/>
          <w:szCs w:val="22"/>
        </w:rPr>
        <w:t>de zi destinate copiilor;</w:t>
      </w:r>
    </w:p>
    <w:p w14:paraId="38786B84" w14:textId="77777777" w:rsidR="00CB5A45" w:rsidRPr="00846DE3" w:rsidRDefault="00CB5A45" w:rsidP="00403810">
      <w:pPr>
        <w:pStyle w:val="ListParagraph"/>
        <w:numPr>
          <w:ilvl w:val="0"/>
          <w:numId w:val="1"/>
        </w:numPr>
        <w:jc w:val="both"/>
        <w:rPr>
          <w:rFonts w:ascii="Arial" w:hAnsi="Arial" w:cs="Arial"/>
          <w:sz w:val="22"/>
          <w:szCs w:val="22"/>
        </w:rPr>
      </w:pPr>
      <w:r w:rsidRPr="00846DE3">
        <w:rPr>
          <w:rFonts w:ascii="Arial" w:hAnsi="Arial" w:cs="Arial"/>
          <w:sz w:val="22"/>
          <w:szCs w:val="22"/>
        </w:rPr>
        <w:t>Ordin nr. 28/2019 privind aprobarea Standardelor minime de calitate pentru acreditarea</w:t>
      </w:r>
      <w:r>
        <w:rPr>
          <w:rFonts w:ascii="Arial" w:hAnsi="Arial" w:cs="Arial"/>
          <w:sz w:val="22"/>
          <w:szCs w:val="22"/>
        </w:rPr>
        <w:t xml:space="preserve"> </w:t>
      </w:r>
      <w:r w:rsidRPr="00846DE3">
        <w:rPr>
          <w:rFonts w:ascii="Arial" w:hAnsi="Arial" w:cs="Arial"/>
          <w:sz w:val="22"/>
          <w:szCs w:val="22"/>
        </w:rPr>
        <w:t>serviciilor sociale destinate prevenirii şi combaterii violenţei domestice;</w:t>
      </w:r>
    </w:p>
    <w:p w14:paraId="7EC17E17" w14:textId="77777777" w:rsidR="00CB5A45" w:rsidRDefault="00CB5A45" w:rsidP="00403810">
      <w:pPr>
        <w:pStyle w:val="ListParagraph"/>
        <w:numPr>
          <w:ilvl w:val="0"/>
          <w:numId w:val="1"/>
        </w:numPr>
        <w:jc w:val="both"/>
        <w:rPr>
          <w:rFonts w:ascii="Arial" w:hAnsi="Arial" w:cs="Arial"/>
          <w:sz w:val="22"/>
          <w:szCs w:val="22"/>
        </w:rPr>
      </w:pPr>
      <w:r w:rsidRPr="00846DE3">
        <w:rPr>
          <w:rFonts w:ascii="Arial" w:hAnsi="Arial" w:cs="Arial"/>
          <w:sz w:val="22"/>
          <w:szCs w:val="22"/>
        </w:rPr>
        <w:t>Ordin nr. 29/2019 pentru aprobarea standardelor minime de calitate pentru acreditarea serviciilor sociale destinate persoanelor vârstnice, persoanelor fără adăpost, tinerilor care au părăsit sistemul de protecţie a copilului şi altor categorii de persoane adulte aflate în dificultate, precum şi a</w:t>
      </w:r>
      <w:r>
        <w:rPr>
          <w:rFonts w:ascii="Arial" w:hAnsi="Arial" w:cs="Arial"/>
          <w:sz w:val="22"/>
          <w:szCs w:val="22"/>
        </w:rPr>
        <w:t xml:space="preserve"> </w:t>
      </w:r>
      <w:r w:rsidRPr="00846DE3">
        <w:rPr>
          <w:rFonts w:ascii="Arial" w:hAnsi="Arial" w:cs="Arial"/>
          <w:sz w:val="22"/>
          <w:szCs w:val="22"/>
        </w:rPr>
        <w:t>serviciilor acordate în comunitate, serviciilor acordate în sistem integrat şi cantinele sociale;</w:t>
      </w:r>
    </w:p>
    <w:p w14:paraId="3FDADB31" w14:textId="2627F971" w:rsidR="002D20DB" w:rsidRPr="00CC3488" w:rsidRDefault="00CC3488" w:rsidP="00CC3488">
      <w:pPr>
        <w:pStyle w:val="ListParagraph"/>
        <w:numPr>
          <w:ilvl w:val="0"/>
          <w:numId w:val="1"/>
        </w:numPr>
        <w:jc w:val="both"/>
        <w:rPr>
          <w:rFonts w:ascii="Arial" w:hAnsi="Arial" w:cs="Arial"/>
          <w:sz w:val="22"/>
          <w:szCs w:val="22"/>
        </w:rPr>
      </w:pPr>
      <w:r w:rsidRPr="00CC3488">
        <w:rPr>
          <w:rFonts w:ascii="Arial" w:hAnsi="Arial" w:cs="Arial"/>
          <w:sz w:val="22"/>
          <w:szCs w:val="22"/>
        </w:rPr>
        <w:t xml:space="preserve">Ordinul nr. 82/2019 privind aprobarea standardelor specifice minime de calitate obligatorii pentru serviciile sociale destinate persoanelor adulte cu dizabilităţi cu modificările şi completările ulterioare; </w:t>
      </w:r>
    </w:p>
    <w:p w14:paraId="1FA22D7B" w14:textId="3B68FE16" w:rsidR="00CB5A45" w:rsidRPr="00CB5A45" w:rsidRDefault="00CB5A45" w:rsidP="00403810">
      <w:pPr>
        <w:pStyle w:val="ListParagraph"/>
        <w:numPr>
          <w:ilvl w:val="0"/>
          <w:numId w:val="1"/>
        </w:numPr>
        <w:jc w:val="both"/>
        <w:rPr>
          <w:rFonts w:ascii="Arial" w:hAnsi="Arial" w:cs="Arial"/>
          <w:sz w:val="22"/>
          <w:szCs w:val="22"/>
        </w:rPr>
      </w:pPr>
      <w:r w:rsidRPr="00846DE3">
        <w:rPr>
          <w:rFonts w:ascii="Arial" w:hAnsi="Arial" w:cs="Arial"/>
          <w:sz w:val="22"/>
          <w:szCs w:val="22"/>
        </w:rPr>
        <w:t>Ordin nr. 2.489/2023 pentru aprobarea Standardelor minime de calitate privind managementul</w:t>
      </w:r>
      <w:r>
        <w:rPr>
          <w:rFonts w:ascii="Arial" w:hAnsi="Arial" w:cs="Arial"/>
          <w:sz w:val="22"/>
          <w:szCs w:val="22"/>
        </w:rPr>
        <w:t xml:space="preserve"> </w:t>
      </w:r>
      <w:r w:rsidRPr="00846DE3">
        <w:rPr>
          <w:rFonts w:ascii="Arial" w:hAnsi="Arial" w:cs="Arial"/>
          <w:sz w:val="22"/>
          <w:szCs w:val="22"/>
        </w:rPr>
        <w:t>de caz în serviciile sociale acordate persoanelor vârstnice;</w:t>
      </w:r>
    </w:p>
    <w:p w14:paraId="286225AE" w14:textId="77777777" w:rsidR="001802FC" w:rsidRDefault="001802FC" w:rsidP="00403810">
      <w:pPr>
        <w:pStyle w:val="ListParagraph"/>
        <w:numPr>
          <w:ilvl w:val="0"/>
          <w:numId w:val="1"/>
        </w:numPr>
        <w:jc w:val="both"/>
        <w:rPr>
          <w:rFonts w:ascii="Arial" w:hAnsi="Arial" w:cs="Arial"/>
          <w:sz w:val="22"/>
          <w:szCs w:val="22"/>
        </w:rPr>
      </w:pPr>
      <w:r w:rsidRPr="001802FC">
        <w:rPr>
          <w:rFonts w:ascii="Arial" w:hAnsi="Arial" w:cs="Arial"/>
          <w:sz w:val="22"/>
          <w:szCs w:val="22"/>
        </w:rPr>
        <w:t xml:space="preserve">Legea nr. 34/1998 privind acordarea unor subvenţii asociaţiilor şi fundaţiilor române cu personalitate juridică, care înfiinţează şi administrează unităţi de asistenţă socială, cu modificările și completările ulterioare; </w:t>
      </w:r>
    </w:p>
    <w:p w14:paraId="2535D1C4" w14:textId="6AFBEF38" w:rsidR="00A431C7" w:rsidRDefault="00A431C7" w:rsidP="00403810">
      <w:pPr>
        <w:pStyle w:val="ListParagraph"/>
        <w:numPr>
          <w:ilvl w:val="0"/>
          <w:numId w:val="1"/>
        </w:numPr>
        <w:jc w:val="both"/>
        <w:rPr>
          <w:rFonts w:ascii="Arial" w:hAnsi="Arial" w:cs="Arial"/>
          <w:sz w:val="22"/>
          <w:szCs w:val="22"/>
        </w:rPr>
      </w:pPr>
      <w:r w:rsidRPr="00827AD3">
        <w:rPr>
          <w:rFonts w:ascii="Arial" w:hAnsi="Arial" w:cs="Arial"/>
          <w:sz w:val="22"/>
          <w:szCs w:val="22"/>
        </w:rPr>
        <w:t>H.G. nr. 1153/2001 pentru aprobarea Normelor metodologice de aplicare a prevederilor Legii nr. 34/1998 privind acordarea unor subvenţii asociaţiilor şi fundaţiilor române cu personalitate juridică, care înfiinţează şi administrează unităţi de asistenţă socială, cu modificările și completările</w:t>
      </w:r>
      <w:r>
        <w:rPr>
          <w:rFonts w:ascii="Arial" w:hAnsi="Arial" w:cs="Arial"/>
          <w:sz w:val="22"/>
          <w:szCs w:val="22"/>
        </w:rPr>
        <w:t xml:space="preserve"> </w:t>
      </w:r>
      <w:r w:rsidRPr="00827AD3">
        <w:rPr>
          <w:rFonts w:ascii="Arial" w:hAnsi="Arial" w:cs="Arial"/>
          <w:sz w:val="22"/>
          <w:szCs w:val="22"/>
        </w:rPr>
        <w:t>ulterioare;</w:t>
      </w:r>
    </w:p>
    <w:p w14:paraId="76796460" w14:textId="77777777" w:rsidR="00386B60" w:rsidRDefault="00386B60" w:rsidP="00403810">
      <w:pPr>
        <w:pStyle w:val="ListParagraph"/>
        <w:numPr>
          <w:ilvl w:val="0"/>
          <w:numId w:val="1"/>
        </w:numPr>
        <w:jc w:val="both"/>
        <w:rPr>
          <w:rFonts w:ascii="Arial" w:hAnsi="Arial" w:cs="Arial"/>
          <w:sz w:val="22"/>
          <w:szCs w:val="22"/>
        </w:rPr>
      </w:pPr>
      <w:r w:rsidRPr="001802FC">
        <w:rPr>
          <w:rFonts w:ascii="Arial" w:hAnsi="Arial" w:cs="Arial"/>
          <w:sz w:val="22"/>
          <w:szCs w:val="22"/>
        </w:rPr>
        <w:t xml:space="preserve">Legea nr. 287/2009 – Codul Civil, republicată, cu modificările și completările ulterioare; </w:t>
      </w:r>
    </w:p>
    <w:p w14:paraId="2A0CAD7D" w14:textId="77777777" w:rsidR="00386B60" w:rsidRDefault="00386B60" w:rsidP="00403810">
      <w:pPr>
        <w:pStyle w:val="ListParagraph"/>
        <w:numPr>
          <w:ilvl w:val="0"/>
          <w:numId w:val="1"/>
        </w:numPr>
        <w:jc w:val="both"/>
        <w:rPr>
          <w:rFonts w:ascii="Arial" w:hAnsi="Arial" w:cs="Arial"/>
          <w:sz w:val="22"/>
          <w:szCs w:val="22"/>
        </w:rPr>
      </w:pPr>
      <w:r w:rsidRPr="001802FC">
        <w:rPr>
          <w:rFonts w:ascii="Arial" w:hAnsi="Arial" w:cs="Arial"/>
          <w:sz w:val="22"/>
          <w:szCs w:val="22"/>
        </w:rPr>
        <w:t>Legea nr. 98/2016 privind achiziţiile publice, cu modificările și completările ulterioare;</w:t>
      </w:r>
    </w:p>
    <w:p w14:paraId="63E3C9FB" w14:textId="77777777" w:rsidR="00903D30" w:rsidRDefault="001C2895" w:rsidP="00403810">
      <w:pPr>
        <w:pStyle w:val="ListParagraph"/>
        <w:numPr>
          <w:ilvl w:val="0"/>
          <w:numId w:val="1"/>
        </w:numPr>
        <w:jc w:val="both"/>
        <w:rPr>
          <w:rFonts w:ascii="Arial" w:hAnsi="Arial" w:cs="Arial"/>
          <w:sz w:val="22"/>
          <w:szCs w:val="22"/>
        </w:rPr>
      </w:pPr>
      <w:r w:rsidRPr="001802FC">
        <w:rPr>
          <w:rFonts w:ascii="Arial" w:hAnsi="Arial" w:cs="Arial"/>
          <w:sz w:val="22"/>
          <w:szCs w:val="22"/>
        </w:rPr>
        <w:t>Legea nr. 82/1991 a contabilității, republicată, cu modificările și completările ulterioare;</w:t>
      </w:r>
    </w:p>
    <w:p w14:paraId="5B095614" w14:textId="71D1836B" w:rsidR="001C2895" w:rsidRPr="00903D30" w:rsidRDefault="00903D30" w:rsidP="00403810">
      <w:pPr>
        <w:pStyle w:val="ListParagraph"/>
        <w:numPr>
          <w:ilvl w:val="0"/>
          <w:numId w:val="1"/>
        </w:numPr>
        <w:jc w:val="both"/>
        <w:rPr>
          <w:rFonts w:ascii="Arial" w:hAnsi="Arial" w:cs="Arial"/>
          <w:sz w:val="22"/>
          <w:szCs w:val="22"/>
        </w:rPr>
      </w:pPr>
      <w:r w:rsidRPr="00903D30">
        <w:rPr>
          <w:rFonts w:ascii="Arial" w:hAnsi="Arial" w:cs="Arial"/>
          <w:sz w:val="22"/>
          <w:szCs w:val="22"/>
        </w:rPr>
        <w:t>Legea nr. 273/2006 privind finanţele publice locale, cu modificarile si completarile ulterioare</w:t>
      </w:r>
      <w:r w:rsidR="00BE3943">
        <w:rPr>
          <w:rFonts w:ascii="Arial" w:hAnsi="Arial" w:cs="Arial"/>
          <w:sz w:val="22"/>
          <w:szCs w:val="22"/>
        </w:rPr>
        <w:t>;</w:t>
      </w:r>
    </w:p>
    <w:p w14:paraId="43685C91" w14:textId="77777777" w:rsidR="00386B60" w:rsidRPr="00827AD3" w:rsidRDefault="00386B60" w:rsidP="00403810">
      <w:pPr>
        <w:pStyle w:val="ListParagraph"/>
        <w:numPr>
          <w:ilvl w:val="0"/>
          <w:numId w:val="1"/>
        </w:numPr>
        <w:jc w:val="both"/>
        <w:rPr>
          <w:rFonts w:ascii="Arial" w:hAnsi="Arial" w:cs="Arial"/>
          <w:sz w:val="22"/>
          <w:szCs w:val="22"/>
        </w:rPr>
      </w:pPr>
      <w:r w:rsidRPr="00827AD3">
        <w:rPr>
          <w:rFonts w:ascii="Arial" w:hAnsi="Arial" w:cs="Arial"/>
          <w:sz w:val="22"/>
          <w:szCs w:val="22"/>
        </w:rPr>
        <w:t>Legea nr. 286/2009 privind Codul penal, cu modificările și completările ulterioare;</w:t>
      </w:r>
    </w:p>
    <w:p w14:paraId="15B3FD72" w14:textId="77777777" w:rsidR="00386B60" w:rsidRDefault="00386B60" w:rsidP="00403810">
      <w:pPr>
        <w:pStyle w:val="ListParagraph"/>
        <w:numPr>
          <w:ilvl w:val="0"/>
          <w:numId w:val="1"/>
        </w:numPr>
        <w:jc w:val="both"/>
        <w:rPr>
          <w:rFonts w:ascii="Arial" w:hAnsi="Arial" w:cs="Arial"/>
          <w:sz w:val="22"/>
          <w:szCs w:val="22"/>
        </w:rPr>
      </w:pPr>
      <w:r w:rsidRPr="00827AD3">
        <w:rPr>
          <w:rFonts w:ascii="Arial" w:hAnsi="Arial" w:cs="Arial"/>
          <w:sz w:val="22"/>
          <w:szCs w:val="22"/>
        </w:rPr>
        <w:t>Regulament</w:t>
      </w:r>
      <w:r>
        <w:rPr>
          <w:rFonts w:ascii="Arial" w:hAnsi="Arial" w:cs="Arial"/>
          <w:sz w:val="22"/>
          <w:szCs w:val="22"/>
        </w:rPr>
        <w:t>ul</w:t>
      </w:r>
      <w:r w:rsidRPr="00827AD3">
        <w:rPr>
          <w:rFonts w:ascii="Arial" w:hAnsi="Arial" w:cs="Arial"/>
          <w:sz w:val="22"/>
          <w:szCs w:val="22"/>
        </w:rPr>
        <w:t xml:space="preserve"> (UE) nr. 679/2016 privind protecţia persoanelor fizice în ceea ce priveşte prelucrarea datelor cu caracter personal şi privind libera circulaţie a acestor date şi de abrogare a</w:t>
      </w:r>
      <w:r>
        <w:rPr>
          <w:rFonts w:ascii="Arial" w:hAnsi="Arial" w:cs="Arial"/>
          <w:sz w:val="22"/>
          <w:szCs w:val="22"/>
        </w:rPr>
        <w:t xml:space="preserve"> </w:t>
      </w:r>
      <w:r w:rsidRPr="00827AD3">
        <w:rPr>
          <w:rFonts w:ascii="Arial" w:hAnsi="Arial" w:cs="Arial"/>
          <w:sz w:val="22"/>
          <w:szCs w:val="22"/>
        </w:rPr>
        <w:t>Directivei 95/46/CE;</w:t>
      </w:r>
    </w:p>
    <w:p w14:paraId="350EBEEE" w14:textId="77777777" w:rsidR="00386B60" w:rsidRDefault="00386B60" w:rsidP="00403810">
      <w:pPr>
        <w:pStyle w:val="ListParagraph"/>
        <w:numPr>
          <w:ilvl w:val="0"/>
          <w:numId w:val="1"/>
        </w:numPr>
        <w:jc w:val="both"/>
        <w:rPr>
          <w:rFonts w:ascii="Arial" w:hAnsi="Arial" w:cs="Arial"/>
          <w:sz w:val="22"/>
          <w:szCs w:val="22"/>
        </w:rPr>
      </w:pPr>
      <w:r w:rsidRPr="001802FC">
        <w:rPr>
          <w:rFonts w:ascii="Arial" w:hAnsi="Arial" w:cs="Arial"/>
          <w:sz w:val="22"/>
          <w:szCs w:val="22"/>
        </w:rPr>
        <w:t xml:space="preserve">Legea nr. 544/2001 privind liberul acces la informaţiile de interes public, cu modificările și completările ulterioare; </w:t>
      </w:r>
    </w:p>
    <w:p w14:paraId="11BF7300" w14:textId="77777777" w:rsidR="00386B60" w:rsidRDefault="00386B60" w:rsidP="00403810">
      <w:pPr>
        <w:pStyle w:val="ListParagraph"/>
        <w:numPr>
          <w:ilvl w:val="0"/>
          <w:numId w:val="1"/>
        </w:numPr>
        <w:jc w:val="both"/>
        <w:rPr>
          <w:rFonts w:ascii="Arial" w:hAnsi="Arial" w:cs="Arial"/>
          <w:sz w:val="22"/>
          <w:szCs w:val="22"/>
        </w:rPr>
      </w:pPr>
      <w:r w:rsidRPr="001802FC">
        <w:rPr>
          <w:rFonts w:ascii="Arial" w:hAnsi="Arial" w:cs="Arial"/>
          <w:sz w:val="22"/>
          <w:szCs w:val="22"/>
        </w:rPr>
        <w:t xml:space="preserve">Legea nr. 52/2003 privind transparenţa decizională în administraţia publică, republicată, cu modificările și completările ulterioare; </w:t>
      </w:r>
    </w:p>
    <w:p w14:paraId="17A6D656" w14:textId="45B48F5D" w:rsidR="00386B60" w:rsidRPr="00386B60" w:rsidRDefault="00386B60" w:rsidP="00403810">
      <w:pPr>
        <w:pStyle w:val="ListParagraph"/>
        <w:numPr>
          <w:ilvl w:val="0"/>
          <w:numId w:val="1"/>
        </w:numPr>
        <w:jc w:val="both"/>
        <w:rPr>
          <w:rFonts w:ascii="Arial" w:hAnsi="Arial" w:cs="Arial"/>
          <w:sz w:val="22"/>
          <w:szCs w:val="22"/>
        </w:rPr>
      </w:pPr>
      <w:r w:rsidRPr="001802FC">
        <w:rPr>
          <w:rFonts w:ascii="Arial" w:hAnsi="Arial" w:cs="Arial"/>
          <w:sz w:val="22"/>
          <w:szCs w:val="22"/>
        </w:rPr>
        <w:t xml:space="preserve">Legea nr. 554/2004 a contenciosului administrativ, cu modificările și completările ulterioare; </w:t>
      </w:r>
    </w:p>
    <w:p w14:paraId="451302B8" w14:textId="77777777" w:rsidR="001802FC" w:rsidRDefault="001802FC" w:rsidP="00403810">
      <w:pPr>
        <w:pStyle w:val="ListParagraph"/>
        <w:numPr>
          <w:ilvl w:val="0"/>
          <w:numId w:val="1"/>
        </w:numPr>
        <w:jc w:val="both"/>
        <w:rPr>
          <w:rFonts w:ascii="Arial" w:hAnsi="Arial" w:cs="Arial"/>
          <w:sz w:val="22"/>
          <w:szCs w:val="22"/>
        </w:rPr>
      </w:pPr>
      <w:r w:rsidRPr="001802FC">
        <w:rPr>
          <w:rFonts w:ascii="Arial" w:hAnsi="Arial" w:cs="Arial"/>
          <w:sz w:val="22"/>
          <w:szCs w:val="22"/>
        </w:rPr>
        <w:t xml:space="preserve">Legea nr. 53/2003 – Codul muncii, republicată, cu modificările și completările ulterioare; </w:t>
      </w:r>
    </w:p>
    <w:p w14:paraId="7909E4C6" w14:textId="77777777" w:rsidR="001802FC" w:rsidRDefault="001802FC" w:rsidP="00403810">
      <w:pPr>
        <w:pStyle w:val="ListParagraph"/>
        <w:numPr>
          <w:ilvl w:val="0"/>
          <w:numId w:val="1"/>
        </w:numPr>
        <w:jc w:val="both"/>
        <w:rPr>
          <w:rFonts w:ascii="Arial" w:hAnsi="Arial" w:cs="Arial"/>
          <w:sz w:val="22"/>
          <w:szCs w:val="22"/>
        </w:rPr>
      </w:pPr>
      <w:r w:rsidRPr="001802FC">
        <w:rPr>
          <w:rFonts w:ascii="Arial" w:hAnsi="Arial" w:cs="Arial"/>
          <w:sz w:val="22"/>
          <w:szCs w:val="22"/>
        </w:rPr>
        <w:lastRenderedPageBreak/>
        <w:t xml:space="preserve">Legea-Cadru nr. 153/2017 privind salarizarea personalului plătit din fonduri publice, cu modificările și completările ulterioare; </w:t>
      </w:r>
    </w:p>
    <w:p w14:paraId="036CF49D" w14:textId="3E261B81" w:rsidR="00A431C7" w:rsidRDefault="00A431C7" w:rsidP="00403810">
      <w:pPr>
        <w:pStyle w:val="ListParagraph"/>
        <w:numPr>
          <w:ilvl w:val="0"/>
          <w:numId w:val="1"/>
        </w:numPr>
        <w:jc w:val="both"/>
        <w:rPr>
          <w:rFonts w:ascii="Arial" w:hAnsi="Arial" w:cs="Arial"/>
          <w:sz w:val="22"/>
          <w:szCs w:val="22"/>
        </w:rPr>
      </w:pPr>
      <w:r w:rsidRPr="00827AD3">
        <w:rPr>
          <w:rFonts w:ascii="Arial" w:hAnsi="Arial" w:cs="Arial"/>
          <w:sz w:val="22"/>
          <w:szCs w:val="22"/>
        </w:rPr>
        <w:t>H.G.</w:t>
      </w:r>
      <w:r>
        <w:rPr>
          <w:rFonts w:ascii="Arial" w:hAnsi="Arial" w:cs="Arial"/>
          <w:sz w:val="22"/>
          <w:szCs w:val="22"/>
        </w:rPr>
        <w:t xml:space="preserve"> </w:t>
      </w:r>
      <w:r w:rsidRPr="00827AD3">
        <w:rPr>
          <w:rFonts w:ascii="Arial" w:hAnsi="Arial" w:cs="Arial"/>
          <w:sz w:val="22"/>
          <w:szCs w:val="22"/>
        </w:rPr>
        <w:t>nr.</w:t>
      </w:r>
      <w:r>
        <w:rPr>
          <w:rFonts w:ascii="Arial" w:hAnsi="Arial" w:cs="Arial"/>
          <w:sz w:val="22"/>
          <w:szCs w:val="22"/>
        </w:rPr>
        <w:t xml:space="preserve"> </w:t>
      </w:r>
      <w:r w:rsidRPr="00827AD3">
        <w:rPr>
          <w:rFonts w:ascii="Arial" w:hAnsi="Arial" w:cs="Arial"/>
          <w:sz w:val="22"/>
          <w:szCs w:val="22"/>
        </w:rPr>
        <w:t>1</w:t>
      </w:r>
      <w:r>
        <w:rPr>
          <w:rFonts w:ascii="Arial" w:hAnsi="Arial" w:cs="Arial"/>
          <w:sz w:val="22"/>
          <w:szCs w:val="22"/>
        </w:rPr>
        <w:t>.</w:t>
      </w:r>
      <w:r w:rsidRPr="00827AD3">
        <w:rPr>
          <w:rFonts w:ascii="Arial" w:hAnsi="Arial" w:cs="Arial"/>
          <w:sz w:val="22"/>
          <w:szCs w:val="22"/>
        </w:rPr>
        <w:t>336</w:t>
      </w:r>
      <w:r>
        <w:rPr>
          <w:rFonts w:ascii="Arial" w:hAnsi="Arial" w:cs="Arial"/>
          <w:sz w:val="22"/>
          <w:szCs w:val="22"/>
        </w:rPr>
        <w:t>/</w:t>
      </w:r>
      <w:r w:rsidRPr="00827AD3">
        <w:rPr>
          <w:rFonts w:ascii="Arial" w:hAnsi="Arial" w:cs="Arial"/>
          <w:sz w:val="22"/>
          <w:szCs w:val="22"/>
        </w:rPr>
        <w:t>2022 pentru aprobarea Regulamentului-cadru privind organizarea şi</w:t>
      </w:r>
      <w:r>
        <w:rPr>
          <w:rFonts w:ascii="Arial" w:hAnsi="Arial" w:cs="Arial"/>
          <w:sz w:val="22"/>
          <w:szCs w:val="22"/>
        </w:rPr>
        <w:t xml:space="preserve"> </w:t>
      </w:r>
      <w:r w:rsidRPr="00827AD3">
        <w:rPr>
          <w:rFonts w:ascii="Arial" w:hAnsi="Arial" w:cs="Arial"/>
          <w:sz w:val="22"/>
          <w:szCs w:val="22"/>
        </w:rPr>
        <w:t>dezvoltarea carierei personalului contractual din sectorul bugetar plătit din fonduri publice;</w:t>
      </w:r>
    </w:p>
    <w:p w14:paraId="1E276070" w14:textId="27BE743E" w:rsidR="00930E60" w:rsidRPr="00930E60" w:rsidRDefault="00930E60" w:rsidP="00403810">
      <w:pPr>
        <w:pStyle w:val="ListParagraph"/>
        <w:numPr>
          <w:ilvl w:val="0"/>
          <w:numId w:val="1"/>
        </w:numPr>
        <w:jc w:val="both"/>
        <w:rPr>
          <w:rFonts w:ascii="Arial" w:hAnsi="Arial" w:cs="Arial"/>
          <w:sz w:val="22"/>
          <w:szCs w:val="22"/>
        </w:rPr>
      </w:pPr>
      <w:r w:rsidRPr="00827AD3">
        <w:rPr>
          <w:rFonts w:ascii="Arial" w:hAnsi="Arial" w:cs="Arial"/>
          <w:sz w:val="22"/>
          <w:szCs w:val="22"/>
        </w:rPr>
        <w:t>Legea nr. 78/2014 privind reglementarea activităţii de voluntariat în România, cu modificările și</w:t>
      </w:r>
      <w:r>
        <w:rPr>
          <w:rFonts w:ascii="Arial" w:hAnsi="Arial" w:cs="Arial"/>
          <w:sz w:val="22"/>
          <w:szCs w:val="22"/>
        </w:rPr>
        <w:t xml:space="preserve"> </w:t>
      </w:r>
      <w:r w:rsidRPr="00827AD3">
        <w:rPr>
          <w:rFonts w:ascii="Arial" w:hAnsi="Arial" w:cs="Arial"/>
          <w:sz w:val="22"/>
          <w:szCs w:val="22"/>
        </w:rPr>
        <w:t>completările ulterioare;</w:t>
      </w:r>
    </w:p>
    <w:p w14:paraId="224568A7" w14:textId="77777777" w:rsidR="001802FC" w:rsidRDefault="001802FC" w:rsidP="00403810">
      <w:pPr>
        <w:pStyle w:val="ListParagraph"/>
        <w:numPr>
          <w:ilvl w:val="0"/>
          <w:numId w:val="1"/>
        </w:numPr>
        <w:jc w:val="both"/>
        <w:rPr>
          <w:rFonts w:ascii="Arial" w:hAnsi="Arial" w:cs="Arial"/>
          <w:sz w:val="22"/>
          <w:szCs w:val="22"/>
        </w:rPr>
      </w:pPr>
      <w:r w:rsidRPr="001802FC">
        <w:rPr>
          <w:rFonts w:ascii="Arial" w:hAnsi="Arial" w:cs="Arial"/>
          <w:sz w:val="22"/>
          <w:szCs w:val="22"/>
        </w:rPr>
        <w:t xml:space="preserve">Legea nr. 319/2006 a securităţii şi sănătăţii în muncă, cu modificările și completările ulterioare; </w:t>
      </w:r>
    </w:p>
    <w:p w14:paraId="1A85D06D" w14:textId="77777777" w:rsidR="001802FC" w:rsidRDefault="001802FC" w:rsidP="00403810">
      <w:pPr>
        <w:pStyle w:val="ListParagraph"/>
        <w:numPr>
          <w:ilvl w:val="0"/>
          <w:numId w:val="1"/>
        </w:numPr>
        <w:jc w:val="both"/>
        <w:rPr>
          <w:rFonts w:ascii="Arial" w:hAnsi="Arial" w:cs="Arial"/>
          <w:sz w:val="22"/>
          <w:szCs w:val="22"/>
        </w:rPr>
      </w:pPr>
      <w:r w:rsidRPr="001802FC">
        <w:rPr>
          <w:rFonts w:ascii="Arial" w:hAnsi="Arial" w:cs="Arial"/>
          <w:sz w:val="22"/>
          <w:szCs w:val="22"/>
        </w:rPr>
        <w:t xml:space="preserve">Legea nr. 307/2006 privind apărarea împotriva incendiilor, republicată, cu modificările și completările ulterioare; </w:t>
      </w:r>
    </w:p>
    <w:p w14:paraId="27711F21" w14:textId="77777777" w:rsidR="001802FC" w:rsidRDefault="001802FC" w:rsidP="00403810">
      <w:pPr>
        <w:pStyle w:val="ListParagraph"/>
        <w:numPr>
          <w:ilvl w:val="0"/>
          <w:numId w:val="1"/>
        </w:numPr>
        <w:jc w:val="both"/>
        <w:rPr>
          <w:rFonts w:ascii="Arial" w:hAnsi="Arial" w:cs="Arial"/>
          <w:sz w:val="22"/>
          <w:szCs w:val="22"/>
        </w:rPr>
      </w:pPr>
      <w:r w:rsidRPr="001802FC">
        <w:rPr>
          <w:rFonts w:ascii="Arial" w:hAnsi="Arial" w:cs="Arial"/>
          <w:sz w:val="22"/>
          <w:szCs w:val="22"/>
        </w:rPr>
        <w:t xml:space="preserve">Legea nr. 16/1996 privind Arhivele Naţionale, republicată, cu modificările și completările ulterioare; </w:t>
      </w:r>
    </w:p>
    <w:p w14:paraId="3ED88310" w14:textId="7F5A84FA" w:rsidR="00A42D33" w:rsidRDefault="00E55066" w:rsidP="00403810">
      <w:pPr>
        <w:pStyle w:val="ListParagraph"/>
        <w:numPr>
          <w:ilvl w:val="0"/>
          <w:numId w:val="1"/>
        </w:numPr>
        <w:jc w:val="both"/>
        <w:rPr>
          <w:rFonts w:ascii="Arial" w:hAnsi="Arial" w:cs="Arial"/>
          <w:sz w:val="22"/>
          <w:szCs w:val="22"/>
        </w:rPr>
      </w:pPr>
      <w:r w:rsidRPr="00846DE3">
        <w:rPr>
          <w:rFonts w:ascii="Arial" w:hAnsi="Arial" w:cs="Arial"/>
          <w:sz w:val="22"/>
          <w:szCs w:val="22"/>
        </w:rPr>
        <w:t>Ordin nr. 600/2018 privind aprobarea Codului controlului intern managerial al entităţilor</w:t>
      </w:r>
      <w:r>
        <w:rPr>
          <w:rFonts w:ascii="Arial" w:hAnsi="Arial" w:cs="Arial"/>
          <w:sz w:val="22"/>
          <w:szCs w:val="22"/>
        </w:rPr>
        <w:t xml:space="preserve"> </w:t>
      </w:r>
      <w:r w:rsidRPr="00846DE3">
        <w:rPr>
          <w:rFonts w:ascii="Arial" w:hAnsi="Arial" w:cs="Arial"/>
          <w:sz w:val="22"/>
          <w:szCs w:val="22"/>
        </w:rPr>
        <w:t>publice, cu modificările și completările ulterioare;</w:t>
      </w:r>
    </w:p>
    <w:p w14:paraId="757028DF" w14:textId="119093CC" w:rsidR="001959A3" w:rsidRPr="001959A3" w:rsidRDefault="001959A3" w:rsidP="001959A3">
      <w:pPr>
        <w:pStyle w:val="ListParagraph"/>
        <w:numPr>
          <w:ilvl w:val="0"/>
          <w:numId w:val="1"/>
        </w:numPr>
        <w:rPr>
          <w:rFonts w:ascii="Arial" w:hAnsi="Arial" w:cs="Arial"/>
          <w:sz w:val="22"/>
          <w:szCs w:val="22"/>
        </w:rPr>
      </w:pPr>
      <w:r w:rsidRPr="001959A3">
        <w:rPr>
          <w:rFonts w:ascii="Arial" w:hAnsi="Arial" w:cs="Arial"/>
          <w:sz w:val="22"/>
          <w:szCs w:val="22"/>
        </w:rPr>
        <w:t>Legea nr. 95/2006 privind reforma în domeniul sănătăţii, cu modificările şi completările ulterioare;</w:t>
      </w:r>
    </w:p>
    <w:p w14:paraId="1F4FA6E5" w14:textId="0DABA41F" w:rsidR="00A42D33" w:rsidRDefault="00A42D33" w:rsidP="00403810">
      <w:pPr>
        <w:pStyle w:val="ListParagraph"/>
        <w:numPr>
          <w:ilvl w:val="0"/>
          <w:numId w:val="1"/>
        </w:numPr>
        <w:jc w:val="both"/>
        <w:rPr>
          <w:rFonts w:ascii="Arial" w:hAnsi="Arial" w:cs="Arial"/>
          <w:sz w:val="22"/>
          <w:szCs w:val="22"/>
        </w:rPr>
      </w:pPr>
      <w:r>
        <w:rPr>
          <w:rFonts w:ascii="Arial" w:hAnsi="Arial" w:cs="Arial"/>
          <w:sz w:val="22"/>
          <w:szCs w:val="22"/>
        </w:rPr>
        <w:t>O</w:t>
      </w:r>
      <w:r w:rsidR="00635552">
        <w:rPr>
          <w:rFonts w:ascii="Arial" w:hAnsi="Arial" w:cs="Arial"/>
          <w:sz w:val="22"/>
          <w:szCs w:val="22"/>
        </w:rPr>
        <w:t>.</w:t>
      </w:r>
      <w:r>
        <w:rPr>
          <w:rFonts w:ascii="Arial" w:hAnsi="Arial" w:cs="Arial"/>
          <w:sz w:val="22"/>
          <w:szCs w:val="22"/>
        </w:rPr>
        <w:t>U</w:t>
      </w:r>
      <w:r w:rsidR="00635552">
        <w:rPr>
          <w:rFonts w:ascii="Arial" w:hAnsi="Arial" w:cs="Arial"/>
          <w:sz w:val="22"/>
          <w:szCs w:val="22"/>
        </w:rPr>
        <w:t>.</w:t>
      </w:r>
      <w:r>
        <w:rPr>
          <w:rFonts w:ascii="Arial" w:hAnsi="Arial" w:cs="Arial"/>
          <w:sz w:val="22"/>
          <w:szCs w:val="22"/>
        </w:rPr>
        <w:t>G</w:t>
      </w:r>
      <w:r w:rsidR="00635552">
        <w:rPr>
          <w:rFonts w:ascii="Arial" w:hAnsi="Arial" w:cs="Arial"/>
          <w:sz w:val="22"/>
          <w:szCs w:val="22"/>
        </w:rPr>
        <w:t>.</w:t>
      </w:r>
      <w:r>
        <w:rPr>
          <w:rFonts w:ascii="Arial" w:hAnsi="Arial" w:cs="Arial"/>
          <w:sz w:val="22"/>
          <w:szCs w:val="22"/>
        </w:rPr>
        <w:t xml:space="preserve"> </w:t>
      </w:r>
      <w:r w:rsidRPr="00A42D33">
        <w:rPr>
          <w:rFonts w:ascii="Arial" w:hAnsi="Arial" w:cs="Arial"/>
          <w:sz w:val="22"/>
          <w:szCs w:val="22"/>
        </w:rPr>
        <w:t>nr. 18/2017 privind asistenţa medicală comunitară</w:t>
      </w:r>
      <w:r>
        <w:rPr>
          <w:rFonts w:ascii="Arial" w:hAnsi="Arial" w:cs="Arial"/>
          <w:sz w:val="22"/>
          <w:szCs w:val="22"/>
        </w:rPr>
        <w:t>, cu modificările ulterioare</w:t>
      </w:r>
      <w:r w:rsidR="00BE3943">
        <w:rPr>
          <w:rFonts w:ascii="Arial" w:hAnsi="Arial" w:cs="Arial"/>
          <w:sz w:val="22"/>
          <w:szCs w:val="22"/>
        </w:rPr>
        <w:t>;</w:t>
      </w:r>
    </w:p>
    <w:p w14:paraId="60C62AFF" w14:textId="0CC403AB" w:rsidR="00635552" w:rsidRDefault="00635552" w:rsidP="00403810">
      <w:pPr>
        <w:pStyle w:val="ListParagraph"/>
        <w:numPr>
          <w:ilvl w:val="0"/>
          <w:numId w:val="1"/>
        </w:numPr>
        <w:jc w:val="both"/>
        <w:rPr>
          <w:rFonts w:ascii="Arial" w:hAnsi="Arial" w:cs="Arial"/>
          <w:sz w:val="22"/>
          <w:szCs w:val="22"/>
        </w:rPr>
      </w:pPr>
      <w:r>
        <w:rPr>
          <w:rFonts w:ascii="Arial" w:hAnsi="Arial" w:cs="Arial"/>
          <w:sz w:val="22"/>
          <w:szCs w:val="22"/>
        </w:rPr>
        <w:t xml:space="preserve">H.G. </w:t>
      </w:r>
      <w:r w:rsidRPr="00635552">
        <w:rPr>
          <w:rFonts w:ascii="Arial" w:hAnsi="Arial" w:cs="Arial"/>
          <w:sz w:val="22"/>
          <w:szCs w:val="22"/>
        </w:rPr>
        <w:t>nr. 324/2019 pentru aprobarea Normelor metodologice privind organizarea, funcţionarea şi finanţarea activităţii de asistenţă medicală comunitară</w:t>
      </w:r>
      <w:r w:rsidR="00BE3943">
        <w:rPr>
          <w:rFonts w:ascii="Arial" w:hAnsi="Arial" w:cs="Arial"/>
          <w:sz w:val="22"/>
          <w:szCs w:val="22"/>
        </w:rPr>
        <w:t>;</w:t>
      </w:r>
    </w:p>
    <w:p w14:paraId="6F459AA6" w14:textId="56CD78C2" w:rsidR="004F6361" w:rsidRDefault="004B55D2" w:rsidP="00403810">
      <w:pPr>
        <w:pStyle w:val="ListParagraph"/>
        <w:numPr>
          <w:ilvl w:val="0"/>
          <w:numId w:val="1"/>
        </w:numPr>
        <w:jc w:val="both"/>
        <w:rPr>
          <w:rFonts w:ascii="Arial" w:hAnsi="Arial" w:cs="Arial"/>
          <w:sz w:val="22"/>
          <w:szCs w:val="22"/>
        </w:rPr>
      </w:pPr>
      <w:r w:rsidRPr="004F6361">
        <w:rPr>
          <w:rFonts w:ascii="Arial" w:hAnsi="Arial" w:cs="Arial"/>
          <w:sz w:val="22"/>
          <w:szCs w:val="22"/>
        </w:rPr>
        <w:t>H.G. nr. 459/2010 pentru aprobarea standardului de cost/an pentru servicii acordate în unităţile de asistenţă medico-sociale şi a unor normative privind personalul din unităţile de asistenţă medico-socială şi personalul care desfăşoară activităţi de asistenţă medicală comunitară</w:t>
      </w:r>
      <w:r w:rsidR="00BE3943">
        <w:rPr>
          <w:rFonts w:ascii="Arial" w:hAnsi="Arial" w:cs="Arial"/>
          <w:sz w:val="22"/>
          <w:szCs w:val="22"/>
        </w:rPr>
        <w:t>;</w:t>
      </w:r>
      <w:r w:rsidR="004F6361" w:rsidRPr="004F6361">
        <w:rPr>
          <w:rFonts w:ascii="Arial" w:hAnsi="Arial" w:cs="Arial"/>
          <w:sz w:val="22"/>
          <w:szCs w:val="22"/>
        </w:rPr>
        <w:t xml:space="preserve"> </w:t>
      </w:r>
    </w:p>
    <w:p w14:paraId="29FA4A4B" w14:textId="239E88D0" w:rsidR="004B55D2" w:rsidRPr="004F6361" w:rsidRDefault="004F6361" w:rsidP="00403810">
      <w:pPr>
        <w:pStyle w:val="ListParagraph"/>
        <w:numPr>
          <w:ilvl w:val="0"/>
          <w:numId w:val="1"/>
        </w:numPr>
        <w:jc w:val="both"/>
        <w:rPr>
          <w:rFonts w:ascii="Arial" w:hAnsi="Arial" w:cs="Arial"/>
          <w:sz w:val="22"/>
          <w:szCs w:val="22"/>
        </w:rPr>
      </w:pPr>
      <w:r w:rsidRPr="004F6361">
        <w:rPr>
          <w:rFonts w:ascii="Arial" w:hAnsi="Arial" w:cs="Arial"/>
          <w:sz w:val="22"/>
          <w:szCs w:val="22"/>
        </w:rPr>
        <w:t>O.U.G. nr. 144/2008 privind exercitarea profesiei de asistent medical generalist, a profesiei de moaşă şi a profesiei de asistent medical, precum şi organizarea şi funcţionarea Ordinului Asistenţilor Medicali Generalişti, Moaşelor şi Asistenţilor Medicali din România</w:t>
      </w:r>
      <w:r w:rsidR="00BE3943">
        <w:rPr>
          <w:rFonts w:ascii="Arial" w:hAnsi="Arial" w:cs="Arial"/>
          <w:sz w:val="22"/>
          <w:szCs w:val="22"/>
        </w:rPr>
        <w:t>;</w:t>
      </w:r>
    </w:p>
    <w:p w14:paraId="46CF1FB8" w14:textId="53CAD0C2" w:rsidR="00A42D33" w:rsidRPr="00A42D33" w:rsidRDefault="00A42D33" w:rsidP="00403810">
      <w:pPr>
        <w:pStyle w:val="ListParagraph"/>
        <w:numPr>
          <w:ilvl w:val="0"/>
          <w:numId w:val="1"/>
        </w:numPr>
        <w:jc w:val="both"/>
        <w:rPr>
          <w:rFonts w:ascii="Arial" w:hAnsi="Arial" w:cs="Arial"/>
          <w:sz w:val="22"/>
          <w:szCs w:val="22"/>
        </w:rPr>
      </w:pPr>
      <w:r w:rsidRPr="00846DE3">
        <w:rPr>
          <w:rFonts w:ascii="Arial" w:hAnsi="Arial" w:cs="Arial"/>
          <w:sz w:val="22"/>
          <w:szCs w:val="22"/>
        </w:rPr>
        <w:t>O.U.G. nr. 162/2008 privind transferul ansamblului de atribuţii şi competenţe exercitate de</w:t>
      </w:r>
      <w:r>
        <w:rPr>
          <w:rFonts w:ascii="Arial" w:hAnsi="Arial" w:cs="Arial"/>
          <w:sz w:val="22"/>
          <w:szCs w:val="22"/>
        </w:rPr>
        <w:t xml:space="preserve"> </w:t>
      </w:r>
      <w:r w:rsidRPr="00846DE3">
        <w:rPr>
          <w:rFonts w:ascii="Arial" w:hAnsi="Arial" w:cs="Arial"/>
          <w:sz w:val="22"/>
          <w:szCs w:val="22"/>
        </w:rPr>
        <w:t>Ministerul Sănătăţii Publice către autorităţile administraţiei publice locale;</w:t>
      </w:r>
    </w:p>
    <w:p w14:paraId="32FA06CF" w14:textId="414C08C0" w:rsidR="009B449D" w:rsidRDefault="009142F1" w:rsidP="00403810">
      <w:pPr>
        <w:pStyle w:val="ListParagraph"/>
        <w:numPr>
          <w:ilvl w:val="0"/>
          <w:numId w:val="1"/>
        </w:numPr>
        <w:jc w:val="both"/>
        <w:rPr>
          <w:rFonts w:ascii="Arial" w:hAnsi="Arial" w:cs="Arial"/>
          <w:sz w:val="22"/>
          <w:szCs w:val="22"/>
        </w:rPr>
      </w:pPr>
      <w:r w:rsidRPr="009142F1">
        <w:rPr>
          <w:rFonts w:ascii="Arial" w:hAnsi="Arial" w:cs="Arial"/>
          <w:sz w:val="22"/>
          <w:szCs w:val="22"/>
        </w:rPr>
        <w:t xml:space="preserve">Ordinul nr. 1.503/6.821/2025 pentru aprobarea Metodologiei privind asigurarea asistenţei medicale a </w:t>
      </w:r>
      <w:proofErr w:type="spellStart"/>
      <w:r w:rsidRPr="009142F1">
        <w:rPr>
          <w:rFonts w:ascii="Arial" w:hAnsi="Arial" w:cs="Arial"/>
          <w:sz w:val="22"/>
          <w:szCs w:val="22"/>
        </w:rPr>
        <w:t>antepreşcolarilor</w:t>
      </w:r>
      <w:proofErr w:type="spellEnd"/>
      <w:r w:rsidRPr="009142F1">
        <w:rPr>
          <w:rFonts w:ascii="Arial" w:hAnsi="Arial" w:cs="Arial"/>
          <w:sz w:val="22"/>
          <w:szCs w:val="22"/>
        </w:rPr>
        <w:t xml:space="preserve">, preşcolarilor, elevilor din unităţile de învăţământ preuniversitar şi studenţilor din </w:t>
      </w:r>
      <w:proofErr w:type="spellStart"/>
      <w:r w:rsidRPr="009142F1">
        <w:rPr>
          <w:rFonts w:ascii="Arial" w:hAnsi="Arial" w:cs="Arial"/>
          <w:sz w:val="22"/>
          <w:szCs w:val="22"/>
        </w:rPr>
        <w:t>instituţiile</w:t>
      </w:r>
      <w:proofErr w:type="spellEnd"/>
      <w:r w:rsidRPr="009142F1">
        <w:rPr>
          <w:rFonts w:ascii="Arial" w:hAnsi="Arial" w:cs="Arial"/>
          <w:sz w:val="22"/>
          <w:szCs w:val="22"/>
        </w:rPr>
        <w:t xml:space="preserve"> de învăţământ superior pentru menţinerea stării de sănătate a </w:t>
      </w:r>
      <w:proofErr w:type="spellStart"/>
      <w:r w:rsidRPr="009142F1">
        <w:rPr>
          <w:rFonts w:ascii="Arial" w:hAnsi="Arial" w:cs="Arial"/>
          <w:sz w:val="22"/>
          <w:szCs w:val="22"/>
        </w:rPr>
        <w:t>colectivităţilor</w:t>
      </w:r>
      <w:proofErr w:type="spellEnd"/>
      <w:r w:rsidRPr="009142F1">
        <w:rPr>
          <w:rFonts w:ascii="Arial" w:hAnsi="Arial" w:cs="Arial"/>
          <w:sz w:val="22"/>
          <w:szCs w:val="22"/>
        </w:rPr>
        <w:t xml:space="preserve"> şi pentru promovarea unui stil de viaţă sănătos</w:t>
      </w:r>
      <w:r w:rsidR="00BE3943">
        <w:rPr>
          <w:rFonts w:ascii="Arial" w:hAnsi="Arial" w:cs="Arial"/>
          <w:sz w:val="22"/>
          <w:szCs w:val="22"/>
        </w:rPr>
        <w:t>;</w:t>
      </w:r>
    </w:p>
    <w:p w14:paraId="04ECD63D" w14:textId="432C0BB9" w:rsidR="00A42D33" w:rsidRDefault="00A42D33" w:rsidP="00403810">
      <w:pPr>
        <w:pStyle w:val="ListParagraph"/>
        <w:numPr>
          <w:ilvl w:val="0"/>
          <w:numId w:val="1"/>
        </w:numPr>
        <w:jc w:val="both"/>
        <w:rPr>
          <w:rFonts w:ascii="Arial" w:hAnsi="Arial" w:cs="Arial"/>
          <w:sz w:val="22"/>
          <w:szCs w:val="22"/>
        </w:rPr>
      </w:pPr>
      <w:r w:rsidRPr="00846DE3">
        <w:rPr>
          <w:rFonts w:ascii="Arial" w:hAnsi="Arial" w:cs="Arial"/>
          <w:sz w:val="22"/>
          <w:szCs w:val="22"/>
        </w:rPr>
        <w:t>O.U.G. nr. 96/2024 privind acordarea de sprijin şi asistenţă umanitară de către statul român cetăţenilor străini sau apatrizilor aflaţi în situaţii deosebite, proveniţi din zona conflictului armat din</w:t>
      </w:r>
      <w:r>
        <w:rPr>
          <w:rFonts w:ascii="Arial" w:hAnsi="Arial" w:cs="Arial"/>
          <w:sz w:val="22"/>
          <w:szCs w:val="22"/>
        </w:rPr>
        <w:t xml:space="preserve"> </w:t>
      </w:r>
      <w:r w:rsidRPr="00846DE3">
        <w:rPr>
          <w:rFonts w:ascii="Arial" w:hAnsi="Arial" w:cs="Arial"/>
          <w:sz w:val="22"/>
          <w:szCs w:val="22"/>
        </w:rPr>
        <w:t>Ucraina</w:t>
      </w:r>
      <w:r w:rsidR="00B763C9">
        <w:rPr>
          <w:rFonts w:ascii="Arial" w:hAnsi="Arial" w:cs="Arial"/>
          <w:sz w:val="22"/>
          <w:szCs w:val="22"/>
        </w:rPr>
        <w:t>, cu modificările şi completările ulterioare</w:t>
      </w:r>
      <w:r w:rsidRPr="00846DE3">
        <w:rPr>
          <w:rFonts w:ascii="Arial" w:hAnsi="Arial" w:cs="Arial"/>
          <w:sz w:val="22"/>
          <w:szCs w:val="22"/>
        </w:rPr>
        <w:t>;</w:t>
      </w:r>
    </w:p>
    <w:p w14:paraId="46A361D4" w14:textId="1632DD4D" w:rsidR="00A42D33" w:rsidRPr="00A42D33" w:rsidRDefault="00A42D33" w:rsidP="00403810">
      <w:pPr>
        <w:pStyle w:val="ListParagraph"/>
        <w:numPr>
          <w:ilvl w:val="0"/>
          <w:numId w:val="1"/>
        </w:numPr>
        <w:jc w:val="both"/>
        <w:rPr>
          <w:rFonts w:ascii="Arial" w:hAnsi="Arial" w:cs="Arial"/>
          <w:sz w:val="22"/>
          <w:szCs w:val="22"/>
        </w:rPr>
      </w:pPr>
      <w:r w:rsidRPr="006D6F57">
        <w:rPr>
          <w:rFonts w:ascii="Arial" w:hAnsi="Arial" w:cs="Arial"/>
          <w:sz w:val="22"/>
          <w:szCs w:val="22"/>
        </w:rPr>
        <w:t>H</w:t>
      </w:r>
      <w:r>
        <w:rPr>
          <w:rFonts w:ascii="Arial" w:hAnsi="Arial" w:cs="Arial"/>
          <w:sz w:val="22"/>
          <w:szCs w:val="22"/>
        </w:rPr>
        <w:t>.G.</w:t>
      </w:r>
      <w:r w:rsidRPr="006D6F57">
        <w:rPr>
          <w:rFonts w:ascii="Arial" w:hAnsi="Arial" w:cs="Arial"/>
          <w:sz w:val="22"/>
          <w:szCs w:val="22"/>
        </w:rPr>
        <w:t xml:space="preserve"> nr. 1178/2024 pentru stabilirea cuantumului, condiţiilor şi a mecanismului de acordare a sumelor forfetare potrivit Ordonanţei de urgenţă a Guvernului nr. 96/2024 privind acordarea de sprijin şi asistenţă umanitară de către statul român cetăţenilor străini sau apatrizilor aflaţi în situaţii deosebite, proveniţi din zona conflictului armat din Ucraina</w:t>
      </w:r>
      <w:r w:rsidR="00B763C9">
        <w:rPr>
          <w:rFonts w:ascii="Arial" w:hAnsi="Arial" w:cs="Arial"/>
          <w:sz w:val="22"/>
          <w:szCs w:val="22"/>
        </w:rPr>
        <w:t>, cu modificările şi completările ulterioare</w:t>
      </w:r>
      <w:r w:rsidR="00BE3943">
        <w:rPr>
          <w:rFonts w:ascii="Arial" w:hAnsi="Arial" w:cs="Arial"/>
          <w:sz w:val="22"/>
          <w:szCs w:val="22"/>
        </w:rPr>
        <w:t>;</w:t>
      </w:r>
    </w:p>
    <w:p w14:paraId="208EA29F" w14:textId="6217F2D6" w:rsidR="00321031" w:rsidRDefault="00321031" w:rsidP="00403810">
      <w:pPr>
        <w:pStyle w:val="ListParagraph"/>
        <w:numPr>
          <w:ilvl w:val="0"/>
          <w:numId w:val="1"/>
        </w:numPr>
        <w:jc w:val="both"/>
        <w:rPr>
          <w:rFonts w:ascii="Arial" w:hAnsi="Arial" w:cs="Arial"/>
          <w:sz w:val="22"/>
          <w:szCs w:val="22"/>
        </w:rPr>
      </w:pPr>
      <w:r w:rsidRPr="00321031">
        <w:rPr>
          <w:rFonts w:ascii="Arial" w:hAnsi="Arial" w:cs="Arial"/>
          <w:sz w:val="22"/>
          <w:szCs w:val="22"/>
        </w:rPr>
        <w:t>HCL nr. 155/2002 privind aprobarea înființării Serviciului Public de interes local "ASISTENȚĂ SOCIALĂ" Baia Mare, a organigramei, statului de funcții și al Regulamentului de Organizare și Funcționare al acestui serviciu</w:t>
      </w:r>
      <w:r w:rsidR="00B763C9">
        <w:rPr>
          <w:rFonts w:ascii="Arial" w:hAnsi="Arial" w:cs="Arial"/>
          <w:sz w:val="22"/>
          <w:szCs w:val="22"/>
        </w:rPr>
        <w:t>;</w:t>
      </w:r>
    </w:p>
    <w:p w14:paraId="201E85C6" w14:textId="4BCBF5E0" w:rsidR="00321031" w:rsidRDefault="00542ED9" w:rsidP="00403810">
      <w:pPr>
        <w:pStyle w:val="ListParagraph"/>
        <w:numPr>
          <w:ilvl w:val="0"/>
          <w:numId w:val="1"/>
        </w:numPr>
        <w:jc w:val="both"/>
        <w:rPr>
          <w:rFonts w:ascii="Arial" w:hAnsi="Arial" w:cs="Arial"/>
          <w:sz w:val="22"/>
          <w:szCs w:val="22"/>
        </w:rPr>
      </w:pPr>
      <w:r w:rsidRPr="00542ED9">
        <w:rPr>
          <w:rFonts w:ascii="Arial" w:hAnsi="Arial" w:cs="Arial"/>
          <w:sz w:val="22"/>
          <w:szCs w:val="22"/>
        </w:rPr>
        <w:t>HCL nr. 405/2018 privind aprobarea modificării denumirii Serviciului Public Asistenţă Socială Baia Mare în Direcţia de Asistenţă Socială Baia Mare</w:t>
      </w:r>
      <w:r w:rsidR="00B763C9">
        <w:rPr>
          <w:rFonts w:ascii="Arial" w:hAnsi="Arial" w:cs="Arial"/>
          <w:sz w:val="22"/>
          <w:szCs w:val="22"/>
        </w:rPr>
        <w:t>;</w:t>
      </w:r>
    </w:p>
    <w:p w14:paraId="45989E55" w14:textId="23D7957D" w:rsidR="002D0CBC" w:rsidRPr="00846DE3" w:rsidRDefault="002D0CBC" w:rsidP="00403810">
      <w:pPr>
        <w:pStyle w:val="ListParagraph"/>
        <w:numPr>
          <w:ilvl w:val="0"/>
          <w:numId w:val="1"/>
        </w:numPr>
        <w:jc w:val="both"/>
        <w:rPr>
          <w:rFonts w:ascii="Arial" w:hAnsi="Arial" w:cs="Arial"/>
          <w:sz w:val="22"/>
          <w:szCs w:val="22"/>
        </w:rPr>
      </w:pPr>
      <w:r w:rsidRPr="002D0CBC">
        <w:rPr>
          <w:rFonts w:ascii="Arial" w:hAnsi="Arial" w:cs="Arial"/>
          <w:sz w:val="22"/>
          <w:szCs w:val="22"/>
        </w:rPr>
        <w:t>Regulamentul de organizare și funcționare al instituției, Regulamentele de organizare și funcționare ale structurilor organizatorice din subordine, dar și alte acte normative care reglementează funcționarea instituției.</w:t>
      </w:r>
    </w:p>
    <w:sectPr w:rsidR="002D0CBC" w:rsidRPr="00846DE3" w:rsidSect="00252B70">
      <w:footerReference w:type="default" r:id="rId8"/>
      <w:pgSz w:w="11906" w:h="16838"/>
      <w:pgMar w:top="1134" w:right="113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5B2D7" w14:textId="77777777" w:rsidR="00AB3FA4" w:rsidRDefault="00AB3FA4" w:rsidP="005A6D06">
      <w:pPr>
        <w:spacing w:after="0" w:line="240" w:lineRule="auto"/>
      </w:pPr>
      <w:r>
        <w:separator/>
      </w:r>
    </w:p>
  </w:endnote>
  <w:endnote w:type="continuationSeparator" w:id="0">
    <w:p w14:paraId="65CF1FAC" w14:textId="77777777" w:rsidR="00AB3FA4" w:rsidRDefault="00AB3FA4" w:rsidP="005A6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777119"/>
      <w:docPartObj>
        <w:docPartGallery w:val="Page Numbers (Bottom of Page)"/>
        <w:docPartUnique/>
      </w:docPartObj>
    </w:sdtPr>
    <w:sdtEndPr>
      <w:rPr>
        <w:noProof/>
      </w:rPr>
    </w:sdtEndPr>
    <w:sdtContent>
      <w:p w14:paraId="2ED51C98" w14:textId="6E5A92AE" w:rsidR="00ED027F" w:rsidRDefault="00ED02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58CA1A" w14:textId="77777777" w:rsidR="00ED027F" w:rsidRDefault="00ED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E1C15" w14:textId="77777777" w:rsidR="00AB3FA4" w:rsidRDefault="00AB3FA4" w:rsidP="005A6D06">
      <w:pPr>
        <w:spacing w:after="0" w:line="240" w:lineRule="auto"/>
      </w:pPr>
      <w:r>
        <w:separator/>
      </w:r>
    </w:p>
  </w:footnote>
  <w:footnote w:type="continuationSeparator" w:id="0">
    <w:p w14:paraId="0E6F566E" w14:textId="77777777" w:rsidR="00AB3FA4" w:rsidRDefault="00AB3FA4" w:rsidP="005A6D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23A8"/>
    <w:multiLevelType w:val="hybridMultilevel"/>
    <w:tmpl w:val="F10050E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714B2094"/>
    <w:multiLevelType w:val="hybridMultilevel"/>
    <w:tmpl w:val="E960BA9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249728283">
    <w:abstractNumId w:val="1"/>
  </w:num>
  <w:num w:numId="2" w16cid:durableId="1160923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5E4"/>
    <w:rsid w:val="0005098D"/>
    <w:rsid w:val="000C052A"/>
    <w:rsid w:val="00106F22"/>
    <w:rsid w:val="001802FC"/>
    <w:rsid w:val="001959A3"/>
    <w:rsid w:val="001C2895"/>
    <w:rsid w:val="001E2D47"/>
    <w:rsid w:val="0021599F"/>
    <w:rsid w:val="00252B70"/>
    <w:rsid w:val="002D0CBC"/>
    <w:rsid w:val="002D20DB"/>
    <w:rsid w:val="002E0B72"/>
    <w:rsid w:val="002F50D6"/>
    <w:rsid w:val="00301F2B"/>
    <w:rsid w:val="00321031"/>
    <w:rsid w:val="00333DCD"/>
    <w:rsid w:val="00341CEF"/>
    <w:rsid w:val="00355BD2"/>
    <w:rsid w:val="00386B60"/>
    <w:rsid w:val="00403810"/>
    <w:rsid w:val="004B55D2"/>
    <w:rsid w:val="004F6361"/>
    <w:rsid w:val="00511245"/>
    <w:rsid w:val="0054049F"/>
    <w:rsid w:val="00542ED9"/>
    <w:rsid w:val="00581B32"/>
    <w:rsid w:val="005A6D06"/>
    <w:rsid w:val="00635552"/>
    <w:rsid w:val="006542E6"/>
    <w:rsid w:val="00662CEA"/>
    <w:rsid w:val="00682E41"/>
    <w:rsid w:val="00686376"/>
    <w:rsid w:val="006D6F57"/>
    <w:rsid w:val="006F6F37"/>
    <w:rsid w:val="007575F5"/>
    <w:rsid w:val="00821ABA"/>
    <w:rsid w:val="00827AD3"/>
    <w:rsid w:val="00846DE3"/>
    <w:rsid w:val="008D17D9"/>
    <w:rsid w:val="00903D30"/>
    <w:rsid w:val="009142F1"/>
    <w:rsid w:val="00930E60"/>
    <w:rsid w:val="009B09B4"/>
    <w:rsid w:val="009B449D"/>
    <w:rsid w:val="009F2440"/>
    <w:rsid w:val="00A12515"/>
    <w:rsid w:val="00A2597E"/>
    <w:rsid w:val="00A3589F"/>
    <w:rsid w:val="00A42D33"/>
    <w:rsid w:val="00A431C7"/>
    <w:rsid w:val="00A7332B"/>
    <w:rsid w:val="00AB3FA4"/>
    <w:rsid w:val="00AB7538"/>
    <w:rsid w:val="00AC1E32"/>
    <w:rsid w:val="00B41D14"/>
    <w:rsid w:val="00B455E4"/>
    <w:rsid w:val="00B763C9"/>
    <w:rsid w:val="00B85102"/>
    <w:rsid w:val="00BE3943"/>
    <w:rsid w:val="00C03E99"/>
    <w:rsid w:val="00C91038"/>
    <w:rsid w:val="00CB5A45"/>
    <w:rsid w:val="00CC3488"/>
    <w:rsid w:val="00CF4E8D"/>
    <w:rsid w:val="00D300E6"/>
    <w:rsid w:val="00D80DBE"/>
    <w:rsid w:val="00E55066"/>
    <w:rsid w:val="00ED027F"/>
    <w:rsid w:val="00EF6E0C"/>
    <w:rsid w:val="00F671CA"/>
    <w:rsid w:val="00FA07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6148"/>
  <w15:chartTrackingRefBased/>
  <w15:docId w15:val="{680BBFBA-3F3E-410F-9A8C-E5B23591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5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55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55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5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5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5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5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5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5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5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5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5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5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5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5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5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5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5E4"/>
    <w:rPr>
      <w:rFonts w:eastAsiaTheme="majorEastAsia" w:cstheme="majorBidi"/>
      <w:color w:val="272727" w:themeColor="text1" w:themeTint="D8"/>
    </w:rPr>
  </w:style>
  <w:style w:type="paragraph" w:styleId="Title">
    <w:name w:val="Title"/>
    <w:basedOn w:val="Normal"/>
    <w:next w:val="Normal"/>
    <w:link w:val="TitleChar"/>
    <w:uiPriority w:val="10"/>
    <w:qFormat/>
    <w:rsid w:val="00B455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5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5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5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5E4"/>
    <w:pPr>
      <w:spacing w:before="160"/>
      <w:jc w:val="center"/>
    </w:pPr>
    <w:rPr>
      <w:i/>
      <w:iCs/>
      <w:color w:val="404040" w:themeColor="text1" w:themeTint="BF"/>
    </w:rPr>
  </w:style>
  <w:style w:type="character" w:customStyle="1" w:styleId="QuoteChar">
    <w:name w:val="Quote Char"/>
    <w:basedOn w:val="DefaultParagraphFont"/>
    <w:link w:val="Quote"/>
    <w:uiPriority w:val="29"/>
    <w:rsid w:val="00B455E4"/>
    <w:rPr>
      <w:i/>
      <w:iCs/>
      <w:color w:val="404040" w:themeColor="text1" w:themeTint="BF"/>
    </w:rPr>
  </w:style>
  <w:style w:type="paragraph" w:styleId="ListParagraph">
    <w:name w:val="List Paragraph"/>
    <w:basedOn w:val="Normal"/>
    <w:uiPriority w:val="34"/>
    <w:qFormat/>
    <w:rsid w:val="00B455E4"/>
    <w:pPr>
      <w:ind w:left="720"/>
      <w:contextualSpacing/>
    </w:pPr>
  </w:style>
  <w:style w:type="character" w:styleId="IntenseEmphasis">
    <w:name w:val="Intense Emphasis"/>
    <w:basedOn w:val="DefaultParagraphFont"/>
    <w:uiPriority w:val="21"/>
    <w:qFormat/>
    <w:rsid w:val="00B455E4"/>
    <w:rPr>
      <w:i/>
      <w:iCs/>
      <w:color w:val="0F4761" w:themeColor="accent1" w:themeShade="BF"/>
    </w:rPr>
  </w:style>
  <w:style w:type="paragraph" w:styleId="IntenseQuote">
    <w:name w:val="Intense Quote"/>
    <w:basedOn w:val="Normal"/>
    <w:next w:val="Normal"/>
    <w:link w:val="IntenseQuoteChar"/>
    <w:uiPriority w:val="30"/>
    <w:qFormat/>
    <w:rsid w:val="00B455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5E4"/>
    <w:rPr>
      <w:i/>
      <w:iCs/>
      <w:color w:val="0F4761" w:themeColor="accent1" w:themeShade="BF"/>
    </w:rPr>
  </w:style>
  <w:style w:type="character" w:styleId="IntenseReference">
    <w:name w:val="Intense Reference"/>
    <w:basedOn w:val="DefaultParagraphFont"/>
    <w:uiPriority w:val="32"/>
    <w:qFormat/>
    <w:rsid w:val="00B455E4"/>
    <w:rPr>
      <w:b/>
      <w:bCs/>
      <w:smallCaps/>
      <w:color w:val="0F4761" w:themeColor="accent1" w:themeShade="BF"/>
      <w:spacing w:val="5"/>
    </w:rPr>
  </w:style>
  <w:style w:type="paragraph" w:styleId="Header">
    <w:name w:val="header"/>
    <w:basedOn w:val="Normal"/>
    <w:link w:val="HeaderChar"/>
    <w:uiPriority w:val="99"/>
    <w:unhideWhenUsed/>
    <w:rsid w:val="005A6D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D06"/>
  </w:style>
  <w:style w:type="paragraph" w:styleId="Footer">
    <w:name w:val="footer"/>
    <w:basedOn w:val="Normal"/>
    <w:link w:val="FooterChar"/>
    <w:uiPriority w:val="99"/>
    <w:unhideWhenUsed/>
    <w:rsid w:val="005A6D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B8C9F-A60C-4866-B68B-DDA7172B8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1487</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 BM</dc:creator>
  <cp:keywords/>
  <dc:description/>
  <cp:lastModifiedBy>DAS BM</cp:lastModifiedBy>
  <cp:revision>29</cp:revision>
  <dcterms:created xsi:type="dcterms:W3CDTF">2025-03-03T11:36:00Z</dcterms:created>
  <dcterms:modified xsi:type="dcterms:W3CDTF">2026-04-21T07:26:00Z</dcterms:modified>
</cp:coreProperties>
</file>